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BodyText"/>
        <w:rPr>
          <w:rFonts w:ascii="Times New Roman" w:hAnsi="Times New Roman" w:cs="Times New Roman" w:hint="default"/>
          <w:b/>
          <w:bCs/>
          <w:sz w:val="21"/>
          <w:szCs w:val="21"/>
        </w:rPr>
      </w:pPr>
      <w:r>
        <w:rPr>
          <w:rFonts w:ascii="Times New Roman" w:hAnsi="Times New Roman" w:cs="Times New Roman" w:hint="default"/>
          <w:b/>
          <w:bCs/>
          <w:sz w:val="21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11480800</wp:posOffset>
            </wp:positionV>
            <wp:extent cx="355600" cy="3810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63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bCs/>
          <w:sz w:val="21"/>
          <w:szCs w:val="21"/>
        </w:rPr>
        <w:t>绝密★考试绝密前</w:t>
      </w:r>
    </w:p>
    <w:p>
      <w:pPr>
        <w:pStyle w:val="BodyText"/>
        <w:jc w:val="center"/>
        <w:rPr>
          <w:rFonts w:ascii="Times New Roman" w:hAnsi="Times New Roman" w:cs="Times New Roman" w:hint="default"/>
          <w:b/>
          <w:bCs/>
          <w:sz w:val="30"/>
          <w:szCs w:val="30"/>
        </w:rPr>
      </w:pPr>
      <w:r>
        <w:rPr>
          <w:rFonts w:ascii="Times New Roman" w:hAnsi="Times New Roman" w:cs="Times New Roman" w:hint="default"/>
          <w:b/>
          <w:bCs/>
          <w:sz w:val="30"/>
          <w:szCs w:val="30"/>
        </w:rPr>
        <w:t>2019学年第二学期浙江“七彩阳光”新高考研究联盟阶段性评估</w:t>
      </w:r>
    </w:p>
    <w:p>
      <w:pPr>
        <w:pStyle w:val="BodyText"/>
        <w:jc w:val="center"/>
        <w:rPr>
          <w:rFonts w:ascii="Times New Roman" w:hAnsi="Times New Roman" w:cs="Times New Roman" w:hint="default"/>
          <w:b/>
          <w:bCs/>
          <w:sz w:val="30"/>
          <w:szCs w:val="30"/>
        </w:rPr>
      </w:pPr>
      <w:r>
        <w:rPr>
          <w:rFonts w:ascii="Times New Roman" w:hAnsi="Times New Roman" w:cs="Times New Roman" w:hint="default"/>
          <w:b/>
          <w:bCs/>
          <w:sz w:val="30"/>
          <w:szCs w:val="30"/>
        </w:rPr>
        <w:t>高三英语试题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考生须知：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1.本卷共8页，满分150分，考试时间120分钟；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2.答题前，在答题卷指定区域填写班级、姓名、考场号、座位号及准考证号并填涂相应数字。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3.所有答案必须写在答题纸上，写在试卷上无效；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4. 考试结束后，只需上交答题纸。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选择题部分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第一部分：听力（共两节，满分30分）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做题时，先将答案标在试卷上。录音内容结束后，你将有两分钟的时间将试卷上的答案转涂到答题纸上。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第一节（共5小题；每小题1.5分，满分7.5分）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例：How much is the shirt?</w:t>
      </w:r>
    </w:p>
    <w:p>
      <w:pPr>
        <w:pStyle w:val="BodyText"/>
        <w:numPr>
          <w:ilvl w:val="0"/>
          <w:numId w:val="7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color w:val="000000"/>
          <w:kern w:val="0"/>
          <w:sz w:val="21"/>
          <w:szCs w:val="21"/>
        </w:rPr>
        <w:t>￡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19.15.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     </w:t>
      </w:r>
      <w:r>
        <w:rPr>
          <w:rFonts w:ascii="Times New Roman" w:hAnsi="Times New Roman" w:cs="Times New Roman" w:hint="default"/>
          <w:sz w:val="21"/>
          <w:szCs w:val="21"/>
        </w:rPr>
        <w:t>B.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</w:rPr>
        <w:t>￡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9.18.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          </w:t>
      </w:r>
      <w:r>
        <w:rPr>
          <w:rFonts w:ascii="Times New Roman" w:hAnsi="Times New Roman" w:cs="Times New Roman" w:hint="default"/>
          <w:sz w:val="21"/>
          <w:szCs w:val="21"/>
        </w:rPr>
        <w:t>C.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</w:rPr>
        <w:t>￡</w:t>
      </w:r>
      <w:r>
        <w:rPr>
          <w:rFonts w:ascii="Times New Roman" w:hAnsi="Times New Roman" w:cs="Times New Roman" w:hint="default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9.15.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          </w:t>
      </w:r>
    </w:p>
    <w:p>
      <w:pPr>
        <w:pStyle w:val="BodyText"/>
        <w:numPr>
          <w:ilvl w:val="0"/>
          <w:numId w:val="0"/>
        </w:numPr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答案是C.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1.What does the man mean?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A.There is a lot of schoolwork to do.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B.It's too early to pick up the kids.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C.He likes the early drop-off time.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2.Where is Sue now?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A.At Bill's home.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B.In the office.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C.In the hospital.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3.What will the woman probably do tonight?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A.Stay at home.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B.Go to the movie.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C.Attend a meeting.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4.How much does it cost for two pictures?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A.$3.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B.$5.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C.$6.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5.What is the man?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A.A postman.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B.A salesman.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C.A policeman.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第二节（共15小题；每小题1.5分，满分22.5分）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听下面5段对话或独白。每段对话或独白后有几个小题，从题中所给的 A、B、C 三个选项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选出最佳选项，并标在试卷的相应位置。听每段对话或独白前，你将有时间阅读各个小题，每小题5秒钟；听完后，各小题将给出5秒钟的作答时间。每段对话或独白读两遍。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听第6段材料，回答第6至8题。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6.What is the woman?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A.A travel agent.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B.A receptionist.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C.A secretary.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7.When will the man leave for Los Angeles? 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A.July 12.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B.July 17.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C.July 27.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8.How much does a round trip cost?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A.$175.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B.$700.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C.$350.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听第7段材料，回答第9至11题。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9.What does Sharon's father think important?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A.Enjoying life.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B.Living out dreams.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C.Making money.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10.What does Sharon want to be?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A.A flight attendant.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B.A businesswoman.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C.A business lawyer.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11.What makes Sharon unhappy?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A.School education.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B.Parents'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expectation.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</w:rPr>
        <w:t>C.Future employment.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听第8段材料，回答第12至14题。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12.What did Neil watch on TV last weekend?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A.Murders on trains.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B.Views from a train ride.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C.Cities connected by trains.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13.How long was the program?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A.Two hours.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B.Five hours.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C.Seven hours.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14.What does Neil think of the program?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A.Relaxing.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B.Dull.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C.Stressful.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听第9段材料，回答第15至17题。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15.Why is the book called Learning a Language over Eggs and Toast?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A.It teaches dining manners.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B.It suggests learning regularly.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C.It calls for a balanced diet.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16.Why does the woman consider Dr.Adams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'ideas a little simple?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A.She never learns a language over breakfast.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B.She feels it difficult to master a language.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C.She is an advanced learner in Spanish.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17.According to Dr.Adams,what should be the goal for learners learning a new language?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A.To communicate with other speakers.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B.To acquire the ability to use it.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C.To have native fluency.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听第10段材料，回答第18至20题。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18.Why is volunteering so common in America?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A.It is required by the government.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B.It is part of people's life.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C.It is good for future jobs.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19.What do high school students usually do for sick children?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A.Bring them meals.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</w:rPr>
        <w:t>B.Raise money.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  <w:sz w:val="21"/>
          <w:szCs w:val="21"/>
        </w:rPr>
        <w:t>C.Help them study.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20.How do schools and community groups respond to a disaster?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A.By providing victims with relief supplies.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B.By sending volunteers to disaster stricken areas.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C.By organizing victims to help themselves.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第二部分：阅读理解（共两节，满分35分）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第一节（共10小题；每小题2.5分，满分25分）</w:t>
      </w:r>
    </w:p>
    <w:p>
      <w:pPr>
        <w:pStyle w:val="BodyText"/>
        <w:ind w:firstLine="420" w:firstLineChars="200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阅读下列短文，从每题所给的A、B、C和D四个选项中，选出最佳选项，并在答题纸上将该项涂黑。</w:t>
      </w:r>
    </w:p>
    <w:p>
      <w:pPr>
        <w:pStyle w:val="BodyText"/>
        <w:jc w:val="center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You're at dinner with your friends on Sunday and the waiter comes up to you and says,"Is this going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to be on one check or-"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＂Separate!"you all said,barely taking a breath to pause from your conversation.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And why would you?It's pretty usual to pay for your own meal,or to go Dutch.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But it wasn't always the custom to split the check when going out with friends.In fact,in early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English society,it was seen as selfish to invite someone out to eat and not pay for their meal.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The origins of the phrase"going Dutch"are a little complicated,but Steven Pincus,a historian from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the University of Chicago who focuses on carly modern Europe,helped us track the complex history of this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idiom.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We have to take it back all the way to the 1600s.During the Anglo-Dutch Wars,there were multiple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conflicts between the English and the Dutch over trade and naval power.That led to a rise in idioms from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the English regarding their enemy,the Dutch:phrases like"Dutch courage,"the false courage brought 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by alcohol;or"Dutch reckoning,"which is a ridiculously high bill on which you've likely been cheated.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This was because the English saw the Dutch not only as a trading enemy,but also as a people with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questionable morals.The English"claimed that the Dutch had been completely corrupted by their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commitment to capitalism."(Funny how tides change,isn't it?)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Of course,as time changes,so does our sense of self.After all,who wants to pay for their friends'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meals all the time?Maybe sometimes it's all right to do like the Dutch do.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21.What did people once do in English history if they dined out with friends?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A.They split the check.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B.The inviter paid for the meal.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C.They paid for their meals in turn.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D.One of the guests paid for the meal.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22.What does the author say about the idioms containing the word"Dutch”？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A.They show respect to the Dutch.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B.They do harm to English language.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C.They are associated with money.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D.They mean something dishonorable. 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23.The purpose of the text is to explain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A.the English table manners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B.the England and Dutch relationship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C.the origin of some English phrases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D.the change in English history</w:t>
      </w:r>
    </w:p>
    <w:p>
      <w:pPr>
        <w:pStyle w:val="BodyText"/>
        <w:jc w:val="center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Has your adult child ever accused you of being too critical?Not supportive enough?What about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disturbing,or needy?</w:t>
      </w:r>
    </w:p>
    <w:p>
      <w:pPr>
        <w:pStyle w:val="BodyText"/>
        <w:ind w:firstLine="1050" w:firstLineChars="5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One way to handle complaints like this is to assume that your child is overly sensitive.There is such a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thing as high sensitivity,which can worsen any problems between parents and adult children.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But imagine approaching your child's reactions as if it were a mirror.Instead of it being about your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child's opinion of you,what if that feedback could tell you something about your own relationship with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yourself?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It makes sense.Your way of being in the world is at its most basic,its most raw,when you interact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with your own children,because often,it feels like you're talking to an extension of yourself.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On the upside,a self-confident,ambitious mom will encourage her adult child to start the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shoot-for-the-stars business he's been talking about.Since she isn't afraid of failure herself,her child can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count on her support if he wants to try something that clearly might not work out.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When the child says,"Thank you for supporting me in trying ths new thing,"he's also holding up a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mirror that says,"You're not afraid to try new things."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But the mirror reflects everything.We don't just have strengths.We're also troubled by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doubts,fears,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and limitations.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 mom who silently but constantly puts herself down will hardly notice that encouragement and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appreciation are lacking in her conversations with her child.She doesn't speak that language;criticism is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her native tongue.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Like a speaker of English who doesn't have to stop and wonder which form of a verb to use with a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plural subject,the language of criticism rolls off her tongue without her having to think about it.When the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child says,"You're so critical,"he's also holding up a mirror that says,“You're self-critical."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24.The author suggests that from the child's reactions a mother can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A.know herself better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B.understand the child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C.improve her public image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D.promote the family unity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25.What can we infer from the last paragraph?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A.English speakers are bad examples of critical parents.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B.A parent should use good grammar in communication.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C.English speakers are sensitive to the language of criticism.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D.A parent could use critical language without even noticing it.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26.We can conclude that a mother is good with emotions if her daughter says to her"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A.You're so honest.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B.I need more privacy.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C.Thank you for letting me cry.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D.I can't be there for you 24/7.</w:t>
      </w:r>
    </w:p>
    <w:p>
      <w:pPr>
        <w:pStyle w:val="BodyText"/>
        <w:jc w:val="center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 British father,digital product manager Nick Herbert,has invented an app,ReplyASAP,because his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13-year-old son wasn't responding to his calls or texts.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The app takes over a smartphone screen,locking the phone from further use and sounds an alarm that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only stops when the receiver replies by text.It sounds like an invasion of privacy(侵犯隐私）and the latest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attempt by distrustful parents to track and control their children.But this is fair enough-it serves these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youngsters right for not replying.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Mobile phones are usually bought by parents primarily for safety reasons,but teenagers have"other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important things".Sometimes,it's perhaps an entirely reasonable lack of interest in anything that"boring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adults"have to say.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However,mobiles have also long been employed by teens in the ongoing war against parental control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in their otherwise vivid social lives.Thus,texts and calls are ignored,with the teen pretending to have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missed them or just simply ignoring them.At which point parents must stroke their chins and consider apps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such as“ReplyASAP”。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It should be pointed out that Herbert's son wasn't doing anything wrong-he was merely distracted by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 games.Most teenagers wouldn't be doing anything wrong,but that's not the point.While there are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wi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d</w:t>
      </w:r>
      <w:r>
        <w:rPr>
          <w:rFonts w:ascii="Times New Roman" w:hAnsi="Times New Roman" w:cs="Times New Roman" w:hint="default"/>
          <w:sz w:val="21"/>
          <w:szCs w:val="21"/>
        </w:rPr>
        <w:t>er concerns about things such as ReplyASAP being used by adults to control and abuse partners,makers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can't really be held responsible for their apps being misused.And where kids are concerned,it's all about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Parental access and information.Parents not only have a right,they also need to know that their children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are sate.It's this need,not the right,that I believe morally outweighs the child's privacy.Anyone who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d</w:t>
      </w:r>
      <w:r>
        <w:rPr>
          <w:rFonts w:ascii="Times New Roman" w:hAnsi="Times New Roman" w:cs="Times New Roman" w:hint="default"/>
          <w:sz w:val="21"/>
          <w:szCs w:val="21"/>
        </w:rPr>
        <w:t>oesn't agree with me perhaps needs to experience the horror of not being able to locate their child in the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small hours,long after they were supposed to be home.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27.Nick Herbert invented the new phone app because.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A.his son refused to talk to him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B.he couldn't reach his son by phone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C.his son was addicted to video games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D.he wanted to monitor his son's phone use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28.Teens sometimes ignore calls and texts from parents because they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A.have little interest in their parents'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social life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B.find parents'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concern over their safety ridiculous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C.believe they are not doing anything wrong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D.are busy taking care of other things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29.ReplyASAP could be put to wrong use by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A.controlling adults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B.its maker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C.naughty teens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D.child abusers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30.Why does the author support apps such as ReplyASAP?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A.Because parents have the right to access their kids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'phone.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B.Because parents need to know if their kids are safe.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C.Because kids tend to stay out in the small hours.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D.Because kids are supposed to obey orders.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第二节（共5小题，每小题2分，满分10分）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根据短文内容，从短文后的选项中选出能填入空白处的最佳选项。选项中有两项为多余选项。</w:t>
      </w:r>
    </w:p>
    <w:p>
      <w:pPr>
        <w:pStyle w:val="BodyText"/>
        <w:jc w:val="center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 Cook's Dilemma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What to cook when you have guests?I always feel like I'm walking on eggshells when I have to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prepare a dinner party for new friends or people I don't know well.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u w:val="single"/>
        </w:rPr>
        <w:t>3</w:t>
      </w:r>
      <w:r>
        <w:rPr>
          <w:rFonts w:ascii="Times New Roman" w:hAnsi="Times New Roman" w:cs="Times New Roman" w:hint="default"/>
          <w:sz w:val="21"/>
          <w:szCs w:val="21"/>
          <w:u w:val="single"/>
          <w:lang w:val="en-US" w:eastAsia="zh-CN"/>
        </w:rPr>
        <w:t>1</w:t>
      </w:r>
      <w:r>
        <w:rPr>
          <w:rFonts w:ascii="Times New Roman" w:hAnsi="Times New Roman" w:cs="Times New Roman" w:hint="default"/>
          <w:sz w:val="21"/>
          <w:szCs w:val="21"/>
        </w:rPr>
        <w:t xml:space="preserve"> Others can't stand a particular vegetable.And even puddings have their critics. Attitudes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towards food can be formed during childhood and have an effect on the rest of their lives.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  <w:u w:val="single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President George Bush senior,for example,banned broccoli aboard the presidential plane,Air Force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One."I do not like broccoli!"the President said in 1990."And I haven't liked it since I was a little kid and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my mother made me eat it.And I'm President of the United States,and I'm not going to eat any more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broccoli!"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32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Dr Emma Uprichard from the Oxford University published a study on food hates.</w:t>
      </w:r>
      <w:r>
        <w:rPr>
          <w:rFonts w:ascii="Times New Roman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33 </w:t>
      </w:r>
      <w:r>
        <w:rPr>
          <w:rFonts w:ascii="Times New Roman" w:hAnsi="Times New Roman" w:cs="Times New Roman" w:hint="default"/>
          <w:sz w:val="21"/>
          <w:szCs w:val="21"/>
        </w:rPr>
        <w:t>They don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default"/>
          <w:sz w:val="21"/>
          <w:szCs w:val="21"/>
        </w:rPr>
        <w:t>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like milk puddings-semolina and rice pudding-often associated with school dinners of the 50s and 60s.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But it's not only bad memories that make us turn our noses up at certain foods.There are biological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reasons too.Scientists researching human bodies say there are various groups of"tasters".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34</w:t>
      </w:r>
      <w:r>
        <w:rPr>
          <w:rFonts w:ascii="Times New Roman" w:hAnsi="Times New Roman" w:cs="Times New Roman" w:hint="default"/>
          <w:sz w:val="21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I </w:t>
      </w:r>
      <w:r>
        <w:rPr>
          <w:rFonts w:ascii="Times New Roman" w:hAnsi="Times New Roman" w:cs="Times New Roman" w:hint="default"/>
          <w:sz w:val="21"/>
          <w:szCs w:val="21"/>
        </w:rPr>
        <w:t>always keep my fingers crossed that none of my dinner party guests are in this group.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35 </w:t>
      </w:r>
      <w:r>
        <w:rPr>
          <w:rFonts w:ascii="Times New Roman" w:hAnsi="Times New Roman" w:cs="Times New Roman" w:hint="default"/>
          <w:sz w:val="21"/>
          <w:szCs w:val="21"/>
        </w:rPr>
        <w:t>The British don't eat horse meat.Brazilians like a black bean stew with pork which,in the</w:t>
      </w:r>
    </w:p>
    <w:p>
      <w:pPr>
        <w:pStyle w:val="BodyText"/>
        <w:ind w:left="420" w:hanging="420" w:hanging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experience of a Brazilian cooking for friends here in London,isn't popular with Kurdish people.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Sometimes I think the life of a host would be easier if we could just serve everybody a simple </w:t>
      </w:r>
    </w:p>
    <w:p>
      <w:pPr>
        <w:pStyle w:val="BodyText"/>
        <w:ind w:left="420" w:hanging="420" w:hanging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omelet,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seasoned with love and friendship.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A.And food is about cultural diversity too.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B.Some eaters are picky and don't like cheese.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C.It can be hard to decide which foods to prepare in a party.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D.It showed common categories in the foods British people reject.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E.We should approach food as a source of much more than nutrition.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F.The one they call"super tasters"are more likely to hate bitter foods.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G.It left a bitter taste in the mouth of the American farmers who produced the vegetable.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第三部分：语言运用（共两节，满分45分）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第一节完形填空（共20小题；每小题1.5分，满分30分》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阅读下面短文，从短文后各题所给的A、B、C和D四个选项中，选出可以填入空白处的最佳选项，并在答题纸上将该项涂黑。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In 1914,World War I broke out.After hearing about all the men being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36</w:t>
      </w:r>
      <w:r>
        <w:rPr>
          <w:rFonts w:ascii="Times New Roman" w:hAnsi="Times New Roman" w:cs="Times New Roman" w:hint="default"/>
          <w:sz w:val="21"/>
          <w:szCs w:val="21"/>
        </w:rPr>
        <w:t xml:space="preserve"> to fight in bloody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battles,Edith decided she must help.So she went to Brussels in Belgium,where her hospital had been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  <w:u w:val="single"/>
        </w:rPr>
      </w:pP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37 </w:t>
      </w:r>
      <w:r>
        <w:rPr>
          <w:rFonts w:ascii="Times New Roman" w:hAnsi="Times New Roman" w:cs="Times New Roman" w:hint="default"/>
          <w:sz w:val="21"/>
          <w:szCs w:val="21"/>
        </w:rPr>
        <w:t>to a Red Cross hospital to care for war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 38.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There,she encouraged the nurses to treat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39 </w:t>
      </w:r>
      <w:r>
        <w:rPr>
          <w:rFonts w:ascii="Times New Roman" w:hAnsi="Times New Roman" w:cs="Times New Roman" w:hint="default"/>
          <w:sz w:val="21"/>
          <w:szCs w:val="21"/>
        </w:rPr>
        <w:t>soldiers that came through their doors,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40</w:t>
      </w:r>
      <w:r>
        <w:rPr>
          <w:rFonts w:ascii="Times New Roman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which side they were fighting on.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In August 1914,German forces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 41</w:t>
      </w:r>
      <w:r>
        <w:rPr>
          <w:rFonts w:ascii="Times New Roman" w:hAnsi="Times New Roman" w:cs="Times New Roman" w:hint="default"/>
          <w:sz w:val="21"/>
          <w:szCs w:val="21"/>
        </w:rPr>
        <w:t xml:space="preserve"> into Belgium and took control of the country.It was at this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time that Edith made a decision that would change her fate-she decided to help British,Belgian and French soldiers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42 </w:t>
      </w:r>
      <w:r>
        <w:rPr>
          <w:rFonts w:ascii="Times New Roman" w:hAnsi="Times New Roman" w:cs="Times New Roman" w:hint="default"/>
          <w:sz w:val="21"/>
          <w:szCs w:val="21"/>
        </w:rPr>
        <w:t>to Holland,a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'neutral(中立的）country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'where they would be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43.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Working closely with a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 44 </w:t>
      </w:r>
      <w:r>
        <w:rPr>
          <w:rFonts w:ascii="Times New Roman" w:hAnsi="Times New Roman" w:cs="Times New Roman" w:hint="default"/>
          <w:sz w:val="21"/>
          <w:szCs w:val="21"/>
        </w:rPr>
        <w:t>network of people,she sheltered Allied(同盟国的）soldiers in her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hospital 45 they wove wel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l</w:t>
      </w:r>
      <w:r>
        <w:rPr>
          <w:rFonts w:ascii="Times New Roman" w:hAnsi="Times New Roman" w:cs="Times New Roman" w:hint="default"/>
          <w:sz w:val="21"/>
          <w:szCs w:val="21"/>
        </w:rPr>
        <w:t xml:space="preserve"> and then sent them out through a(n)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46</w:t>
      </w:r>
      <w:r>
        <w:rPr>
          <w:rFonts w:ascii="Times New Roman" w:hAnsi="Times New Roman" w:cs="Times New Roman" w:hint="default"/>
          <w:sz w:val="21"/>
          <w:szCs w:val="21"/>
        </w:rPr>
        <w:t xml:space="preserve"> passage.She also helped to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47</w:t>
      </w:r>
      <w:r>
        <w:rPr>
          <w:rFonts w:ascii="Times New Roman" w:hAnsi="Times New Roman" w:cs="Times New Roman" w:hint="default"/>
          <w:sz w:val="21"/>
          <w:szCs w:val="21"/>
        </w:rPr>
        <w:t xml:space="preserve"> them with a bit of money and secret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48 </w:t>
      </w:r>
      <w:r>
        <w:rPr>
          <w:rFonts w:ascii="Times New Roman" w:hAnsi="Times New Roman" w:cs="Times New Roman" w:hint="default"/>
          <w:sz w:val="21"/>
          <w:szCs w:val="21"/>
        </w:rPr>
        <w:t>for their escape.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u w:val="single"/>
        </w:rPr>
        <w:t>49</w:t>
      </w:r>
      <w:r>
        <w:rPr>
          <w:rFonts w:ascii="Times New Roman" w:hAnsi="Times New Roman" w:cs="Times New Roman" w:hint="default"/>
          <w:sz w:val="21"/>
          <w:szCs w:val="21"/>
        </w:rPr>
        <w:t xml:space="preserve"> time,the German police began to suspect Edith,and her colleagues urged her to run away to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save herself.Edith refused,and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50</w:t>
      </w:r>
      <w:r>
        <w:rPr>
          <w:rFonts w:ascii="Times New Roman" w:hAnsi="Times New Roman" w:cs="Times New Roman" w:hint="default"/>
          <w:sz w:val="21"/>
          <w:szCs w:val="21"/>
        </w:rPr>
        <w:t xml:space="preserve"> staying and helping Allied soldiers leave Belgium.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</w:rPr>
        <w:t>But in August 1915,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 xml:space="preserve">51 </w:t>
      </w:r>
      <w:r>
        <w:rPr>
          <w:rFonts w:ascii="Times New Roman" w:hAnsi="Times New Roman" w:cs="Times New Roman" w:hint="default"/>
          <w:sz w:val="21"/>
          <w:szCs w:val="21"/>
        </w:rPr>
        <w:t xml:space="preserve">struck when a Belgian spy discovered the secret passage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52</w:t>
      </w:r>
      <w:r>
        <w:rPr>
          <w:rFonts w:ascii="Times New Roman" w:hAnsi="Times New Roman" w:cs="Times New Roman" w:hint="default"/>
          <w:sz w:val="21"/>
          <w:szCs w:val="21"/>
        </w:rPr>
        <w:t xml:space="preserve"> the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hospital and reported it to the authorities.Edith was arrested and kept in prison.Many people felt she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should be treated with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53</w:t>
      </w:r>
      <w:r>
        <w:rPr>
          <w:rFonts w:ascii="Times New Roman" w:hAnsi="Times New Roman" w:cs="Times New Roman" w:hint="default"/>
          <w:sz w:val="21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,given that she had done so much work to help and look after both Allied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and German soldiers.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u w:val="single"/>
        </w:rPr>
        <w:t>54</w:t>
      </w:r>
      <w:r>
        <w:rPr>
          <w:rFonts w:ascii="Times New Roman" w:hAnsi="Times New Roman" w:cs="Times New Roman" w:hint="default"/>
          <w:sz w:val="21"/>
          <w:szCs w:val="21"/>
        </w:rPr>
        <w:t xml:space="preserve">,their cries went unheard,and following a short </w:t>
      </w:r>
      <w:r>
        <w:rPr>
          <w:rFonts w:ascii="Times New Roman" w:hAnsi="Times New Roman" w:cs="Times New Roman" w:hint="default"/>
          <w:sz w:val="21"/>
          <w:szCs w:val="21"/>
          <w:u w:val="single"/>
        </w:rPr>
        <w:t>55</w:t>
      </w:r>
      <w:r>
        <w:rPr>
          <w:rFonts w:ascii="Times New Roman" w:hAnsi="Times New Roman" w:cs="Times New Roman" w:hint="default"/>
          <w:sz w:val="21"/>
          <w:szCs w:val="21"/>
        </w:rPr>
        <w:t>,Edith was found guilty and shot by a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German firing group in Brussels.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36.A.pulled up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B.sent off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C.settled down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D.pushed out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37.A.transported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B.turned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C.changed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D.exposed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38.A.prisoners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B.citizens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C.fighters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D.victims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39.A.any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B.only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C.most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D.same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40.A.in spite of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B.regardless of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C.for fear of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D.according to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41.A.squeezed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B.burst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C.advanced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D.pioneered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42.A.move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B.expand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C.immigrate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D.escape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43.A.safe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B.brave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C.healthy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D.strong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44.A.secret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B.general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C.famous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D.rigid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45.A.after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B.if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C.until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D.since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46.A.underground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B.indirect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C.constant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D.illegal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47.A.comfort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B.reward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C.provide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D.associate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48.A.policemen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B.locations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C.tools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D.passwords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49.A.Over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B.In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D.At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50.A.insisted 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B.agreed 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C.depended 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D.looked on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51.A.accident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B.disaster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C.problem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D.disorder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52.A. throughout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B.beyond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C.across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D.beneath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53.A.cruelty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B.peace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C.mercy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D.favor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54.A.Quickly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B.Sadly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C.Normally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D.Surely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55.A.trial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B.charge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C.question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</w:rPr>
        <w:t>D.judgement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第三部分：语言运用（共两节，满分45分）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第二节（共10小题；每小题1.5分，满分15分）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阅读下面材料，在空白处填入适当的内容（1个单词）或括号内单词的正确形式。 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 year off-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also call</w:t>
      </w:r>
      <w:r>
        <w:rPr>
          <w:rFonts w:ascii="Times New Roman" w:hAnsi="Times New Roman" w:cs="Times New Roman" w:hint="default"/>
          <w:sz w:val="21"/>
          <w:szCs w:val="21"/>
        </w:rPr>
        <w:t>ed a gap year-is not a new concept,but there's now a focus on making the most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of this break from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academic</w:t>
      </w:r>
      <w:r>
        <w:rPr>
          <w:rFonts w:ascii="Times New Roman" w:hAnsi="Times New Roman" w:cs="Times New Roman" w:hint="default"/>
          <w:sz w:val="21"/>
          <w:szCs w:val="21"/>
        </w:rPr>
        <w:t xml:space="preserve"> life.Long gone 5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6_____</w:t>
      </w:r>
      <w:r>
        <w:rPr>
          <w:rFonts w:ascii="Times New Roman" w:hAnsi="Times New Roman" w:cs="Times New Roman" w:hint="default"/>
          <w:sz w:val="21"/>
          <w:szCs w:val="21"/>
        </w:rPr>
        <w:t>(be)the days of just hanging out on a beach or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backpacking round the world.While that is still an option,a gap year is now 57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</w:t>
      </w:r>
      <w:r>
        <w:rPr>
          <w:rFonts w:ascii="Times New Roman" w:hAnsi="Times New Roman" w:cs="Times New Roman" w:hint="default"/>
          <w:sz w:val="21"/>
          <w:szCs w:val="21"/>
        </w:rPr>
        <w:t>(much)about gaining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skills that 58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(help)you in later life.The BBC'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s Smart Consumer podcast spoke to a student called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Meg,59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said“I just always had in the back of my mind I'd spend a year on something productive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and something that would just be good fun.”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Doing something productive is 60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(exact)what students are being encouraged to do because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doing more purposeful things like work experience or voluntary work helps them acquire skills to use when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competing for 61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 xml:space="preserve"> place at university.It looks good on their CV and makes them more employable.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While the benefits of taking a gap year are clear 62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(see),some students worry they can't afford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it.Another student,Tom,told the BBC that to him,a gap year was an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'alien concept'.He said"it would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have been far too expensive 63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 xml:space="preserve"> it's not something that I would have been able to rely on my parents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or family 64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(member)for."But some experts say that it needn't burn a hole in your pocket;you don't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need to travel far and you can even earn money 65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_____</w:t>
      </w:r>
      <w:r>
        <w:rPr>
          <w:rFonts w:ascii="Times New Roman" w:hAnsi="Times New Roman" w:cs="Times New Roman" w:hint="default"/>
          <w:sz w:val="21"/>
          <w:szCs w:val="21"/>
        </w:rPr>
        <w:t>doing paid work.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第四部分：写作（共两节，满分40分）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第一节 应用文写作（满分15分）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假定你是某国际学校向日葵美术社（Sunflower Art Society)的成员，请你用英文为美术社的网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站写一则纳新启事。内容包括：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1. 成员要求；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2. 社团宗旨；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3.主要活动。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注意：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1.词数80左右；2.可以适当增加细节，以使行文连贯。</w:t>
      </w:r>
    </w:p>
    <w:p>
      <w:pPr>
        <w:pStyle w:val="BodyText"/>
        <w:jc w:val="center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Notice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第二节 读后续写（满分25分）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阅读下面短文，根据所给情节进行续写，使之构成一个完整的故事。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I'd just returned from the local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hospita</w:t>
      </w:r>
      <w:r>
        <w:rPr>
          <w:rFonts w:ascii="Times New Roman" w:hAnsi="Times New Roman" w:cs="Times New Roman" w:hint="default"/>
          <w:sz w:val="21"/>
          <w:szCs w:val="21"/>
        </w:rPr>
        <w:t>l where I'd held my first grandchild in my arms for the first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time.What a beautiful child!She was named after her grandmother,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Betsy</w:t>
      </w:r>
      <w:r>
        <w:rPr>
          <w:rFonts w:ascii="Times New Roman" w:hAnsi="Times New Roman" w:cs="Times New Roman" w:hint="default"/>
          <w:sz w:val="21"/>
          <w:szCs w:val="21"/>
        </w:rPr>
        <w:t>.How I wished that my wife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were here to see the healthy baby of Grace,our only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daughter.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I knew what Betsy would have wanted and expected me to do on this grand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 xml:space="preserve">occasion </w:t>
      </w:r>
      <w:r>
        <w:rPr>
          <w:rFonts w:ascii="Times New Roman" w:hAnsi="Times New Roman" w:cs="Times New Roman" w:hint="default"/>
          <w:sz w:val="21"/>
          <w:szCs w:val="21"/>
        </w:rPr>
        <w:t>of the birth of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our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 xml:space="preserve"> granddaughter</w:t>
      </w:r>
      <w:r>
        <w:rPr>
          <w:rFonts w:ascii="Times New Roman" w:hAnsi="Times New Roman" w:cs="Times New Roman" w:hint="default"/>
          <w:sz w:val="21"/>
          <w:szCs w:val="21"/>
        </w:rPr>
        <w:t xml:space="preserve">,so I beaded for her favorite department store to select as a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 xml:space="preserve">gift </w:t>
      </w:r>
      <w:r>
        <w:rPr>
          <w:rFonts w:ascii="Times New Roman" w:hAnsi="Times New Roman" w:cs="Times New Roman" w:hint="default"/>
          <w:sz w:val="21"/>
          <w:szCs w:val="21"/>
        </w:rPr>
        <w:t>for our daughter.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Shopping here would cause me to feel that Betsy was still with me and could share the joy of the birth of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her first granddaughter.</w:t>
      </w:r>
    </w:p>
    <w:p>
      <w:pPr>
        <w:pStyle w:val="BodyText"/>
        <w:ind w:firstLine="630" w:firstLineChars="3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There was a clerk,an attractive middle-aged woman with her name tag“JOY".Her fingers lingered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 xml:space="preserve">over a pair of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diamond earrings</w:t>
      </w:r>
      <w:r>
        <w:rPr>
          <w:rFonts w:ascii="Times New Roman" w:hAnsi="Times New Roman" w:cs="Times New Roman" w:hint="default"/>
          <w:sz w:val="21"/>
          <w:szCs w:val="21"/>
        </w:rPr>
        <w:t>.“How about these?"she said to an elderly man.He held them up."Oh yes,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these are very pretty,"he said.He then turned to me,"What do you think?Would these be a good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anniversary gift for my wife?"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“They'll be a wonderful anniversary gift,"I said,and I wondered how many years he and his wife had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been married.I thought of all the years Betsy and I had shared."When your wife wears them,they'll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remind her of your love."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＂That's precisely what I want them to do,"he said,smiling.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Joy</w:t>
      </w:r>
      <w:r>
        <w:rPr>
          <w:rFonts w:ascii="Times New Roman" w:hAnsi="Times New Roman" w:cs="Times New Roman" w:hint="default"/>
          <w:sz w:val="21"/>
          <w:szCs w:val="21"/>
        </w:rPr>
        <w:t xml:space="preserve"> asked,"What anniversary will this be?"The old man's eyes sparkled as he answered,"You'll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never guess."Joy then said,"Well,diamonds are traditionally given for the sixtieth anniversary."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 xml:space="preserve">“You're wrong,"he said."It's our first anniversary!"Joy looked as surprised as I felt,as the man said, ＂I still can't believe my good </w:t>
      </w:r>
      <w:r>
        <w:rPr>
          <w:rFonts w:ascii="Times New Roman" w:hAnsi="Times New Roman" w:cs="Times New Roman" w:hint="default"/>
          <w:b/>
          <w:bCs/>
          <w:sz w:val="21"/>
          <w:szCs w:val="21"/>
          <w:u w:val="single"/>
        </w:rPr>
        <w:t>fortune</w:t>
      </w:r>
      <w:r>
        <w:rPr>
          <w:rFonts w:ascii="Times New Roman" w:hAnsi="Times New Roman" w:cs="Times New Roman" w:hint="default"/>
          <w:sz w:val="21"/>
          <w:szCs w:val="21"/>
        </w:rPr>
        <w:t xml:space="preserve"> the second time around,finding someone as wonderful as my wife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</w:rPr>
        <w:t>Helen.”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＂Congratulations,”Joy said."Your wife is lucky to have such a generous husband.The first</w:t>
      </w:r>
    </w:p>
    <w:p>
      <w:pPr>
        <w:pStyle w:val="BodyText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anniversary is supposed to be a paper gift."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“Do you think I should-or even could-ask Helen to wait 59 years for her diamonds?”</w:t>
      </w:r>
    </w:p>
    <w:p>
      <w:pPr>
        <w:pStyle w:val="BodyText"/>
        <w:ind w:firstLine="420" w:firstLineChars="200"/>
        <w:jc w:val="both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Joy's eyes opened wide,“Oh,I didn't mean-”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1.所续写短文的词数应为150左右；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2.应使用5个以上短文中标有下划线的关键词语；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3.续写部分分为两段，每段的开头语已为你写好；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4.续写完成后，请用下划线标出你所使用的关键词语。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Paragraph 1: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The old man said to Joy,"I hope you young people will remember to live each day with meaning."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Paragraph 2: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</w:rPr>
        <w:t>While she wrapped them,I took a deep breath and asked Joy,"Do you have dinner plans?”</w:t>
      </w: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</w:p>
    <w:p>
      <w:pPr>
        <w:pStyle w:val="BodyText"/>
        <w:rPr>
          <w:rFonts w:ascii="Times New Roman" w:hAnsi="Times New Roman" w:cs="Times New Roman" w:hint="default"/>
          <w:sz w:val="21"/>
          <w:szCs w:val="21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0FD9B"/>
    <w:multiLevelType w:val="singleLevel"/>
    <w:tmpl w:val="6EE0FD9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7C67CF1"/>
    <w:rsid w:val="0C344CC6"/>
    <w:rsid w:val="17423B15"/>
    <w:rsid w:val="23863C3D"/>
    <w:rsid w:val="2BF7219F"/>
    <w:rsid w:val="2C9118A9"/>
    <w:rsid w:val="377A73E6"/>
    <w:rsid w:val="43A95A08"/>
    <w:rsid w:val="462C7EB8"/>
    <w:rsid w:val="47701EED"/>
    <w:rsid w:val="4A3E238A"/>
    <w:rsid w:val="51B13169"/>
    <w:rsid w:val="7B744A99"/>
    <w:rsid w:val="7D3B5743"/>
    <w:rsid w:val="7DB64F8C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 w:semiHidden="0" w:qFormat="1"/>
    <w:lsdException w:name="toa heading"/>
    <w:lsdException w:name="List" w:semiHidden="0" w:qFormat="1"/>
    <w:lsdException w:name="List Bullet" w:semiHidden="0" w:qFormat="1"/>
    <w:lsdException w:name="List Number" w:semiHidden="0" w:qFormat="1"/>
    <w:lsdException w:name="List 2" w:semiHidden="0" w:qFormat="1"/>
    <w:lsdException w:name="List 3" w:semiHidden="0" w:qFormat="1"/>
    <w:lsdException w:name="List 4"/>
    <w:lsdException w:name="List 5"/>
    <w:lsdException w:name="List Bullet 2" w:semiHidden="0" w:qFormat="1"/>
    <w:lsdException w:name="List Bullet 3" w:semiHidden="0" w:qFormat="1"/>
    <w:lsdException w:name="List Bullet 4"/>
    <w:lsdException w:name="List Bullet 5"/>
    <w:lsdException w:name="List Number 2" w:semiHidden="0" w:qFormat="1"/>
    <w:lsdException w:name="List Number 3" w:semiHidden="0" w:qFormat="1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qFormat="1"/>
    <w:lsdException w:name="Body Text Indent"/>
    <w:lsdException w:name="List Continue" w:semiHidden="0" w:qFormat="1"/>
    <w:lsdException w:name="List Continue 2" w:semiHidden="0" w:qFormat="1"/>
    <w:lsdException w:name="List Continue 3" w:semiHidden="0" w:qFormat="1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 w:semiHidden="0"/>
    <w:lsdException w:name="Body Text 3" w:semiHidden="0" w:qFormat="1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</w:latentStyles>
  <w:style w:type="paragraph" w:default="1" w:styleId="Normal">
    <w:name w:val="Normal"/>
    <w:qFormat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">
    <w:name w:val="macro"/>
    <w:link w:val="MacroText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List3">
    <w:name w:val="List 3"/>
    <w:basedOn w:val="Normal"/>
    <w:uiPriority w:val="99"/>
    <w:unhideWhenUsed/>
    <w:qFormat/>
    <w:pPr>
      <w:ind w:left="1080" w:hanging="360"/>
      <w:contextualSpacing/>
    </w:pPr>
  </w:style>
  <w:style w:type="paragraph" w:styleId="ListNumber2">
    <w:name w:val="List Number 2"/>
    <w:basedOn w:val="Normal"/>
    <w:uiPriority w:val="99"/>
    <w:unhideWhenUsed/>
    <w:qFormat/>
    <w:pPr>
      <w:numPr>
        <w:ilvl w:val="0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qFormat/>
    <w:pPr>
      <w:numPr>
        <w:ilvl w:val="0"/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ListBullet">
    <w:name w:val="List Bullet"/>
    <w:basedOn w:val="Normal"/>
    <w:uiPriority w:val="99"/>
    <w:unhideWhenUsed/>
    <w:qFormat/>
    <w:pPr>
      <w:numPr>
        <w:ilvl w:val="0"/>
        <w:numId w:val="3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pPr>
      <w:numPr>
        <w:ilvl w:val="0"/>
        <w:numId w:val="4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ListNumber3">
    <w:name w:val="List Number 3"/>
    <w:basedOn w:val="Normal"/>
    <w:uiPriority w:val="99"/>
    <w:unhideWhenUsed/>
    <w:qFormat/>
    <w:pPr>
      <w:numPr>
        <w:ilvl w:val="0"/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unhideWhenUsed/>
    <w:qFormat/>
    <w:pPr>
      <w:spacing w:after="120"/>
      <w:ind w:left="360"/>
      <w:contextualSpacing/>
    </w:pPr>
  </w:style>
  <w:style w:type="paragraph" w:styleId="ListBullet2">
    <w:name w:val="List Bullet 2"/>
    <w:basedOn w:val="Normal"/>
    <w:uiPriority w:val="99"/>
    <w:unhideWhenUsed/>
    <w:qFormat/>
    <w:pPr>
      <w:numPr>
        <w:ilvl w:val="0"/>
        <w:numId w:val="6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">
    <w:name w:val="List"/>
    <w:basedOn w:val="Normal"/>
    <w:uiPriority w:val="99"/>
    <w:unhideWhenUsed/>
    <w:qFormat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ListContinue2">
    <w:name w:val="List Continue 2"/>
    <w:basedOn w:val="Normal"/>
    <w:uiPriority w:val="99"/>
    <w:unhideWhenUsed/>
    <w:qFormat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qFormat/>
    <w:pPr>
      <w:spacing w:after="120"/>
      <w:ind w:left="108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LightShadingAccent1">
    <w:name w:val="Light Shading Accent 1"/>
    <w:basedOn w:val="TableNormal"/>
    <w:uiPriority w:val="60"/>
    <w:qFormat/>
    <w:pPr>
      <w:spacing w:after="0" w:line="240" w:lineRule="auto"/>
    </w:pPr>
    <w:rPr>
      <w:color w:val="376092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Accent3">
    <w:name w:val="Light Shading Accent 3"/>
    <w:basedOn w:val="TableNormal"/>
    <w:uiPriority w:val="60"/>
    <w:qFormat/>
    <w:pPr>
      <w:spacing w:after="0" w:line="240" w:lineRule="auto"/>
    </w:pPr>
    <w:rPr>
      <w:color w:val="7793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basedOn w:val="TableNormal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LightGridAccent1">
    <w:name w:val="Light Grid Accent 1"/>
    <w:basedOn w:val="TableNormal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LightGridAccent2">
    <w:name w:val="Light Grid Accent 2"/>
    <w:basedOn w:val="TableNormal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LightGridAccent3">
    <w:name w:val="Light Grid Accent 3"/>
    <w:basedOn w:val="TableNormal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LightGridAccent5">
    <w:name w:val="Light Grid Accent 5"/>
    <w:basedOn w:val="TableNormal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LightGridAccent6">
    <w:name w:val="Light Grid Accent 6"/>
    <w:basedOn w:val="TableNormal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text1" w:themeTint="BF"/>
          <w:left w:val="single" w:sz="8" w:space="0" w:color="3F3F3F" w:themeColor="text1" w:themeTint="BF"/>
          <w:bottom w:val="single" w:sz="8" w:space="0" w:color="3F3F3F" w:themeColor="text1" w:themeTint="BF"/>
          <w:right w:val="single" w:sz="8" w:space="0" w:color="3F3F3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MediumList1Accent1">
    <w:name w:val="Medium List 1 Accent 1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Accent3">
    <w:name w:val="Medium List 1 Accent 3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Accent6">
    <w:name w:val="Medium List 1 Accent 6"/>
    <w:basedOn w:val="TableNormal"/>
    <w:uiPriority w:val="65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pPr>
      <w:spacing w:after="0" w:line="240" w:lineRule="auto"/>
    </w:pPr>
    <w:tblPr>
      <w:tblBorders>
        <w:top w:val="single" w:sz="8" w:space="0" w:color="3F3F3F" w:themeColor="text1" w:themeTint="BF"/>
        <w:left w:val="single" w:sz="8" w:space="0" w:color="3F3F3F" w:themeColor="text1" w:themeTint="BF"/>
        <w:bottom w:val="single" w:sz="8" w:space="0" w:color="3F3F3F" w:themeColor="text1" w:themeTint="BF"/>
        <w:right w:val="single" w:sz="8" w:space="0" w:color="3F3F3F" w:themeColor="text1" w:themeTint="BF"/>
        <w:insideH w:val="single" w:sz="8" w:space="0" w:color="3F3F3F" w:themeColor="text1" w:themeTint="BF"/>
        <w:insideV w:val="single" w:sz="8" w:space="0" w:color="3F3F3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MediumGrid1Accent1">
    <w:name w:val="Medium Grid 1 Accent 1"/>
    <w:basedOn w:val="TableNormal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Accent2">
    <w:name w:val="Medium Grid 1 Accent 2"/>
    <w:basedOn w:val="TableNormal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qFormat/>
    <w:pPr>
      <w:spacing w:after="0" w:line="240" w:lineRule="auto"/>
    </w:pPr>
    <w:tblPr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7F7F7F" w:themeFill="text1" w:themeFillTint="7F"/>
      </w:tcPr>
    </w:tblStylePr>
  </w:style>
  <w:style w:type="table" w:styleId="MediumGrid3Accent1">
    <w:name w:val="Medium Grid 3 Accent 1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C0DE" w:themeFill="accent1" w:themeFillTint="7F"/>
      </w:tcPr>
    </w:tblStylePr>
  </w:style>
  <w:style w:type="table" w:styleId="MediumGrid3Accent2">
    <w:name w:val="Medium Grid 3 Accent 2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qFormat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DarkListAccent2">
    <w:name w:val="Dark List Accent 2"/>
    <w:basedOn w:val="TableNormal"/>
    <w:uiPriority w:val="70"/>
    <w:qFormat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qFormat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qFormat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qFormat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ColorfulShading">
    <w:name w:val="Colorful Shading"/>
    <w:basedOn w:val="TableNormal"/>
    <w:uiPriority w:val="71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1">
    <w:name w:val="Colorful Shading Accent 1"/>
    <w:basedOn w:val="TableNormal"/>
    <w:uiPriority w:val="71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2">
    <w:name w:val="Colorful Shading Accent 2"/>
    <w:basedOn w:val="TableNormal"/>
    <w:uiPriority w:val="71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3">
    <w:name w:val="Colorful Shading Accent 3"/>
    <w:basedOn w:val="TableNormal"/>
    <w:uiPriority w:val="71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ShadingAccent6">
    <w:name w:val="Colorful Shading Accent 6"/>
    <w:basedOn w:val="TableNormal"/>
    <w:uiPriority w:val="71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sz="6" w:space="0" w:color="FFFFFF" w:themeColor="background1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ColorfulList">
    <w:name w:val="Colorful List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ColorfulGridAccent1">
    <w:name w:val="Colorful Grid Accent 1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Accent2">
    <w:name w:val="Colorful Grid Accent 2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qFormat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customStyle="1" w:styleId="BodyText2Char">
    <w:name w:val="Body Text 2 Char"/>
    <w:basedOn w:val="DefaultParagraphFont"/>
    <w:link w:val="BodyText2"/>
    <w:uiPriority w:val="99"/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character" w:customStyle="1" w:styleId="MacroTextChar">
    <w:name w:val="Macro Text Char"/>
    <w:basedOn w:val="DefaultParagraphFont"/>
    <w:link w:val="Macro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Emphasis">
    <w:name w:val="Subtle Emphasis"/>
    <w:basedOn w:val="DefaultParagraphFont"/>
    <w:uiPriority w:val="19"/>
    <w:qFormat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爱拼才会赢</cp:lastModifiedBy>
  <cp:revision>1</cp:revision>
  <dcterms:created xsi:type="dcterms:W3CDTF">2013-12-23T23:15:00Z</dcterms:created>
  <dcterms:modified xsi:type="dcterms:W3CDTF">2020-05-19T12:06:43Z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