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163"/>
      </w:pPr>
      <w:bookmarkStart w:id="0" w:name="_GoBack"/>
      <w:bookmarkEnd w:id="0"/>
      <w:r>
        <w:rPr>
          <w:rFonts w:hint="eastAsia"/>
        </w:rPr>
        <w:drawing>
          <wp:anchor distT="0" distB="0" distL="114300" distR="114300" simplePos="0" relativeHeight="251659264" behindDoc="0" locked="0" layoutInCell="1" allowOverlap="1">
            <wp:simplePos x="0" y="0"/>
            <wp:positionH relativeFrom="page">
              <wp:posOffset>11264900</wp:posOffset>
            </wp:positionH>
            <wp:positionV relativeFrom="topMargin">
              <wp:posOffset>10464800</wp:posOffset>
            </wp:positionV>
            <wp:extent cx="292100" cy="419100"/>
            <wp:effectExtent l="0" t="0" r="1270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0"/>
                    <a:stretch>
                      <a:fillRect/>
                    </a:stretch>
                  </pic:blipFill>
                  <pic:spPr>
                    <a:xfrm>
                      <a:off x="0" y="0"/>
                      <a:ext cx="292100" cy="419100"/>
                    </a:xfrm>
                    <a:prstGeom prst="rect">
                      <a:avLst/>
                    </a:prstGeom>
                  </pic:spPr>
                </pic:pic>
              </a:graphicData>
            </a:graphic>
          </wp:anchor>
        </w:drawing>
      </w:r>
      <w:r>
        <w:rPr>
          <w:rFonts w:hint="eastAsia"/>
        </w:rPr>
        <w:t>高考语文复习：</w:t>
      </w:r>
      <w:r>
        <w:t>文章推断</w:t>
      </w:r>
      <w:r>
        <w:rPr>
          <w:rFonts w:hint="eastAsia"/>
        </w:rPr>
        <w:t>专练</w:t>
      </w:r>
    </w:p>
    <w:p/>
    <w:p>
      <w:pPr>
        <w:pStyle w:val="10"/>
      </w:pPr>
      <w:r>
        <w:t xml:space="preserve">    ①因为现当代技术的巨大进展，人类生活的很多威胁与不便得以控制乃至消除。很多思想家就相信，科学（按我们的说法，应该是技术）的进步，会给我们带来更加美好的明天。比如，密尔就指出，通过社会安排、教育、个人的努力，人世间正面的邪恶都会被削减得越来越少，直到很窄的限度之内。哪怕是最难对付的疾病，通过以上手段，特别是通过科学的进步，可以直接被征服，从而消除人类的一大痛苦来源，増进人类的幸福。</w:t>
      </w:r>
    </w:p>
    <w:p>
      <w:pPr>
        <w:pStyle w:val="11"/>
      </w:pPr>
      <w:r>
        <w:t xml:space="preserve">    ②但是，并不是所有人对技术进步的后果都如此乐观。不用说技术突飞猛进的当代，早在古希腊时代，苏格拉底就指出：医药的目的，是通过让城邦中的公民保持健康，让他们得以进行身体和灵魂的教育，提高徳性，服务城邦；但是，一些缺乏徳性的公民和医生，发展医药，只以身体健康本身为最终目的，他们德性的缺乏让他们专注于医药，而医药的进步无益于他们徳性的进步，甚至更加强了他们对医药的依赖。</w:t>
      </w:r>
    </w:p>
    <w:p>
      <w:pPr>
        <w:pStyle w:val="11"/>
      </w:pPr>
      <w:r>
        <w:t xml:space="preserve">    ③苏格拉底这里提岀了一个一般的问题：是不是所有的疾病、所有的人，都值得被治疗？类似的想法，孔子也表达过。面对一个叫原壤的人，“子曰：‘幼而不孙弟，长而无述焉，老而不死，是为贼。’以杖叩其胫”。也就是说，医药等技术是要服务于更高的目的。没有这种目的的指导，医药本身的进步，非但无益，甚至有害</w:t>
      </w:r>
    </w:p>
    <w:p>
      <w:pPr>
        <w:pStyle w:val="11"/>
        <w:jc w:val="right"/>
      </w:pPr>
      <w:r>
        <w:t>（选自《面对技术的挑战》，有删节）</w:t>
      </w:r>
    </w:p>
    <w:p>
      <w:pPr>
        <w:pStyle w:val="11"/>
      </w:pPr>
      <w:r>
        <w:t>②③两段引述了苏格拉底和孔子的言论，对作者目的分析正确的一项是</w:t>
      </w:r>
    </w:p>
    <w:p>
      <w:pPr>
        <w:pStyle w:val="19"/>
      </w:pPr>
      <w:r>
        <w:tab/>
      </w:r>
      <w:r>
        <w:t>A．阐明技术发展可以消减人世间正面的邪恶，同时也会让人丧失德性和幸福感。</w:t>
      </w:r>
    </w:p>
    <w:p>
      <w:pPr>
        <w:pStyle w:val="19"/>
      </w:pPr>
      <w:r>
        <w:tab/>
      </w:r>
      <w:r>
        <w:t>B．阐明不是所有人都值得治疗，由此推论医疗技术的进步，非但无益而且有害。</w:t>
      </w:r>
    </w:p>
    <w:p>
      <w:pPr>
        <w:pStyle w:val="19"/>
      </w:pPr>
      <w:r>
        <w:tab/>
      </w:r>
      <w:r>
        <w:t>C．阐明医药虽能减轻痛苦，但过度依赖医药的人，不配幸福，也越来越不幸福。</w:t>
      </w:r>
    </w:p>
    <w:p>
      <w:pPr>
        <w:pStyle w:val="19"/>
      </w:pPr>
      <w:r>
        <w:tab/>
      </w:r>
      <w:r>
        <w:t>D．阐明技术的进步给人类带来的表面好处可能对人类迫求德性与幸福造成伤害。</w:t>
      </w:r>
    </w:p>
    <w:p/>
    <w:p>
      <w:pPr>
        <w:pStyle w:val="10"/>
        <w:jc w:val="center"/>
      </w:pPr>
      <w:r>
        <w:t>面“壁”自视</w:t>
      </w:r>
    </w:p>
    <w:p>
      <w:pPr>
        <w:pStyle w:val="11"/>
        <w:jc w:val="center"/>
      </w:pPr>
      <w:r>
        <w:t>潘 飞</w:t>
      </w:r>
    </w:p>
    <w:p>
      <w:pPr>
        <w:pStyle w:val="11"/>
      </w:pPr>
      <w:r>
        <w:t xml:space="preserve">    ①从物质形态来看，“壁”是砖的累积物，但在某些特有的情境里，它却是话语和情感流泻的媒介。比如，佛教第二十八代祖师菩提达摩在少林寺面壁修行长达九年，一言不发，岀洞时奇迹般地把自己的影子留在了墙壁上。他在《入道四行观》中将此举喻为“凝住壁观”，意在提醒人们遇到一切境界，心无贪爱取舍，不生烦恼嗔恨。这一点足以被新近出版的《壁上观：细读山西古代壁画》所证：死硬的“壁”生发出镜照功能供人观视自我，感受“诸夭宫殿，近处虚空，人天交接，两得相见”的艺术氛围。在壁画总量已达上万平方米的“佛国圣地”——中国文物大省山西的那一千余座大小不等的庙宇中，古代的画工在墙壁上作画，将信仰、敬畏、崇拜、祈祷等精神内涵付诸笔下，镌刻墙上，从而令内心所想固凝为永恒之态，便应和了此意。</w:t>
      </w:r>
    </w:p>
    <w:p>
      <w:pPr>
        <w:pStyle w:val="11"/>
      </w:pPr>
      <w:r>
        <w:t xml:space="preserve">    ②普通人往往遇壁则返，但壁画的作画者却将其加以时空层面的延长，比如，墓室壁画、佛教经变画将苦短、有限的人世，向极乐世界、永生永世无限拉长，墙壁仿佛被打通，洞窟穹顶仿佛是对“升天之路”的模拟和神化，冥土之旅亦是人生行路的伸展，生界与死界、此岸和彼岸只有一墙之隔。故而，“壁”以及壁上之画实现了人精神上的解放和自由。壁上作画，是在万物有灵的观念支配下完成的对生命的特有的感知和开拓。</w:t>
      </w:r>
    </w:p>
    <w:p>
      <w:pPr>
        <w:pStyle w:val="11"/>
      </w:pPr>
      <w:r>
        <w:t xml:space="preserve">    ③壁画建构的时空总是多维的、现实与非现实同在、逻辑和非逻辑共存、画面和环境互生的—一从时间性来说，过去、现在和未来竟可以同在于一个画面里，这便脱离了架上绘画片断性、瞬间性的局限；从空间性来说，三维空间、想象空间、梦幻空间等组合在一起，是对作画者内心结构的拓展和深化，是不受现实拘囿的想象力驰骋的原野，外在地显现着心象时空的内在张力。同时，审美主客体即作画、赏画者之间的距离也荡然无存，功利欲望的束鎛灰飞烟灭，审美体验最终超以象外，化入海徳格尔所言的恬然澄明之境。如果追溯传统，不难发现，壁画依然延续了中国绘画的空间意识，体现着民族独特的思维方式、审美趣味和艺术品格，追求的仍是主客体的契合和突破具体时空的局限，营构表现生命意识和宇宙精神的感性空间。</w:t>
      </w:r>
    </w:p>
    <w:p>
      <w:pPr>
        <w:pStyle w:val="11"/>
      </w:pPr>
      <w:r>
        <w:t xml:space="preserve">    ④与架上作画不同，壁画的作画者与其说是面壁而画，不如说是在完成“笔随心走”“象随意生”的自我传播——他们依照内心的感受、反思，在理解“粉木”和“义理”的基础上欣然运笔，重新加以演绎。体现在技术层面，就是画工总是以生物的眼光观照自然万物，以生命体会生命，追求天人合一的审美境界。因此，手中画笔俨然就是他们的唇舌、口齿，尽言其内心的通阔与敞亮。</w:t>
      </w:r>
    </w:p>
    <w:p>
      <w:pPr>
        <w:pStyle w:val="11"/>
      </w:pPr>
      <w:r>
        <w:t xml:space="preserve">    ⑤壁画是人的精神世界的“物化”形态，图式亦不过是以情为桥，将作画者对于生命精神的感知，丝丝入扣地输送给后世的人们；他们仿佛把热气腾腾的情感植入一面面冰冷的墙土中，令其有了血肉、呼吸、脉动以及蓬勃的生气，以至于哪怕千年之后，赏画者的心也能穿透厚厚的墙壁以及历史烟云，与作画者对话、交织与共呜。壁画要呈现的，“不仅是画,而应是一切”，画里的时空的绵延或顿挫，无不意蕴着画工的心智和情感，这导致画中的内容由具体的物象，发展到所思所想，最终升华为一种精神的抽象。壁画总是用“符号”构建、编码着不同于创作者生活的世界——符号世界，这种“符号”又最终架构出严肃、庄重、神秘、欢快等意义”，比如，宗教画以佛的宏大与包容、俗界的色相之美感化众生，使其获得审美满足时，心灵也得以升华。由于抽象、晦涩的经典义理被形象化，加之泂窟的朦胧光线和摇曳灯光也参与到这场“造境”的运动中，信众于半虛半实的幻觉里，感受佛法的庄严、神圣和温馨。到了当下，壁面脱离宗教，获得更加自由和广阔的空间，想象力终究从神性法性、天堂、净土的云烟中，恢复原本所依据的人性、社会性、时代性、物质性，现代人最高的心灵需要得到充分的满足。</w:t>
      </w:r>
    </w:p>
    <w:p>
      <w:pPr>
        <w:pStyle w:val="11"/>
        <w:jc w:val="right"/>
      </w:pPr>
      <w:r>
        <w:t>（选自《面“壁”自视》，有删节）</w:t>
      </w:r>
    </w:p>
    <w:p>
      <w:pPr>
        <w:pStyle w:val="11"/>
      </w:pPr>
      <w:r>
        <w:t>文章结尾部分谈到“到了当下，壁画如何获得更加自由和广阔空间”这一问题请对此作简要探究。</w:t>
      </w:r>
    </w:p>
    <w:p/>
    <w:p>
      <w:pPr>
        <w:pStyle w:val="10"/>
      </w:pPr>
      <w:r>
        <w:t xml:space="preserve">    ①截至 2013 年底，我国入选联合国教科文组织的非遗名录的项目已达 38 个。梳理以往对这些非物质文化遗产的研究，绝大部分都围绕着非物质文化遗产的认定、保护、开发以及利用，如乌丙安等（2010）从宏观方面对非物质文化遗产的认定方法进行了细致的介绍，王巨山（2011）则探讨了非物质文化遗产是否应当进行旅游开发的问题。</w:t>
      </w:r>
    </w:p>
    <w:p>
      <w:pPr>
        <w:pStyle w:val="11"/>
      </w:pPr>
      <w:r>
        <w:t xml:space="preserve">    ②研究非物质文化遗产的价值，我们不难发现和理解它的历史性、稀有性和民族性；而“非物质文化遗产国际知名度”的测量则更能体现其重要的文化传承和传播性。传统研究的样本量都基于抽样调查或者更为有限的资料；大数据的应运而生，为跨时空的国际知名度研究提供了条件。</w:t>
      </w:r>
    </w:p>
    <w:p>
      <w:pPr>
        <w:pStyle w:val="11"/>
      </w:pPr>
      <w:r>
        <w:t xml:space="preserve">    ③我们使用基于英语书面语言语料库中提及中国世界非物质文化遗产的词频统计研究方法，研究中所用到的 300 年来的书籍数据来源于最新版谷歌图书语料库（共 811 万种英语书籍）。考虑到毎年书籍及书籍词汇总量不一，本书用非物质文化遗产关键词的“词频比例”，即其在海量数据中岀现的次数与海量书籍中全体单词总量的比值，来代表该非物质文化遗产关键词在该时段内的文化影响力。</w:t>
      </w:r>
    </w:p>
    <w:p>
      <w:pPr>
        <w:pStyle w:val="11"/>
      </w:pPr>
      <w:r>
        <w:t xml:space="preserve">    ④从统计结果来看，1700—1800 年间仅有皮影戏和妈祖被少量提及。1900 年以后，其他项目才被普遍提及，京剧、书法、端午节等词汇被提及的频次都有明显上升。值得一提的是，在建国前后岀现了明显的波动起伏，最为明显的是，妈祖和京剧在建国后都出现了骤升的较高梯次。盛行于闽台地区的妈祖在 1960 年左右出现了 300 年来的最高峰值；京剧在建国后的知名度也有巨大提升，在 1966 年达到一个小高峰后明显波动下降，并在改革开放后显著上升，直至 1981 年左右达到 300 年来的最高峰值。_____。</w:t>
      </w:r>
    </w:p>
    <w:p>
      <w:pPr>
        <w:pStyle w:val="11"/>
      </w:pPr>
      <w:r>
        <w:t xml:space="preserve">    ⑤尽管整体上中国的非物质文化遗产国际知名度呈现越来越高的趋势，但仍有例外。皮影戏在 300 年的历史长河中呈现了相对降低的态势。在过去还没有电影、电视的年代，皮影戏曾是十分受欢迎的民间娱乐活动之一。18 世纪中叶，皮影戏传到欧洲，各国艺术家对它表现出浓厚的兴趣。1774 年，德国著名文学家歌德曾在威兰博览会上把中国皮影戏介绍给德国观众，并在日后做了皮影戏演出。直至清代后期，由于政治原因，皮影戏遭到了禁演和查抄；“文革”时，皮影艺术又再次遭到了“破四旧”的噩运。改革开放后，传统文化虽有复苏的社会环境，但在当代多元化、高科技化的大众流行影视等文娱形式的冲击之下，皮影戏的濒危处境仍难扭转，令人惋惜。</w:t>
      </w:r>
    </w:p>
    <w:p>
      <w:pPr>
        <w:pStyle w:val="11"/>
      </w:pPr>
      <w:r>
        <w:t xml:space="preserve">    ⑥然而，也有一些非物质文化遗产国际知名度随着现代化进程而不断提升。在机械化电子化的时代，针灸、书法和雕版卬刷并没有像人们想象中那样随着时代的发展而消失殆尽，反而越来越多地被提及。这和跨国交流的密切化相关，也与民族文化自觉意识觉醒有关。中国的文化自觉是在改革开放城市化进程中逐渐自我反思、自我调整的渐悟过程。在科学技术取得全面胜利的同时，全球化趋势以及以西方当代文化为代表的“强势文化”使得越来越多的“弱势文化”处于濒危状态。20 世纪 80 年代以来，人们普遍认为，未来世界的竞争不仅是经济实力的较量，也将是文化软实力的角逐；文化生产力的发展，已经成为中国当代最核心的话题之一。非物质文化遺产作为最能体现和传承民族传统文化的载体，也是最能体现民族文化自觉意识觉酲的重要载体，越来越多地受到重视。比较中国非遗项目国际知名度的变化，有助于我们重新审视非物质文化遗产和民族特有的思维方式、审美观念的关系。</w:t>
      </w:r>
    </w:p>
    <w:p>
      <w:pPr>
        <w:pStyle w:val="11"/>
      </w:pPr>
      <w:r>
        <w:t xml:space="preserve">    ⑦另外，我们还发现，青海热贡艺术、西安鼓乐等 12 个非遗项目在本文研究所使用的 300 年书籍大数据中并无提及。虽然我国入选联合国教科文组织非遗名录的项目数量目前排位世界第一，但有近 1/3 国际知名度还很低。对它们的宣传极为不足，其中陆巷尾属于急需保护的非物质文化遗产。非遗项目发展冷热不均的问题，亟需引起重视。</w:t>
      </w:r>
    </w:p>
    <w:p>
      <w:pPr>
        <w:pStyle w:val="11"/>
        <w:jc w:val="right"/>
      </w:pPr>
      <w:r>
        <w:t>（选自《大数据中的中国非物质文化遗产 300 年国际知名度分析》，有删节）</w:t>
      </w:r>
    </w:p>
    <w:p>
      <w:pPr>
        <w:pStyle w:val="29"/>
      </w:pPr>
      <w:r>
        <w:t>(1)  第④段横线处最适合填入的一项是</w:t>
      </w:r>
    </w:p>
    <w:p>
      <w:pPr>
        <w:pStyle w:val="35"/>
      </w:pPr>
      <w:r>
        <w:tab/>
      </w:r>
      <w:r>
        <w:t>A．这些起伏变化或多或少都与 20 世纪动荡中的中国命运有所关联。</w:t>
      </w:r>
    </w:p>
    <w:p>
      <w:pPr>
        <w:pStyle w:val="35"/>
      </w:pPr>
      <w:r>
        <w:tab/>
      </w:r>
      <w:r>
        <w:t>B．这些起伏变化揭示非物质文化遗产的知名度和国家定位息息相关。</w:t>
      </w:r>
    </w:p>
    <w:p>
      <w:pPr>
        <w:pStyle w:val="35"/>
      </w:pPr>
      <w:r>
        <w:tab/>
      </w:r>
      <w:r>
        <w:t>C．这些数据有力地展现了中国在 20 世纪不同历史阶段的发展变化。</w:t>
      </w:r>
    </w:p>
    <w:p>
      <w:pPr>
        <w:pStyle w:val="35"/>
      </w:pPr>
      <w:r>
        <w:tab/>
      </w:r>
      <w:r>
        <w:t>D．这些数据说明非物质文化遗产知名度的提高依赖于国家实力提升。</w:t>
      </w:r>
    </w:p>
    <w:p>
      <w:pPr>
        <w:pStyle w:val="29"/>
      </w:pPr>
      <w:r>
        <w:t>(2)  文中“知名度排名”采用的量化统计方法是否严密？请对此加以探究，提出自己的看法。</w:t>
      </w:r>
    </w:p>
    <w:p/>
    <w:p>
      <w:pPr>
        <w:pStyle w:val="10"/>
      </w:pPr>
      <w:r>
        <w:t>阅读下文，完成题目。</w:t>
      </w:r>
    </w:p>
    <w:p>
      <w:pPr>
        <w:pStyle w:val="11"/>
        <w:jc w:val="center"/>
      </w:pPr>
      <w:r>
        <w:t>墨卡托投影</w:t>
      </w:r>
    </w:p>
    <w:p>
      <w:pPr>
        <w:pStyle w:val="11"/>
      </w:pPr>
      <w:r>
        <w:t xml:space="preserve">    ④地图投影最早曾用来绘制天体图，后来才被逐渐应用于地图的绘制。在 16 世纪早期的大航海时代，如何在平面图上用直线标出航线是一个令航海家们十分困扰的难题。比利时地理学家基哈德斯·墨卡托最终找到了解决方案：假设地球被围在一个中空的圆柱里，其基准纬线与圆柱相切，再假想地球中心有一盏灯，把球面上的图形投影到圆柱体上，将圆柱体展开为平面之后，就能得到选定基准纬线上的“墨卡托投影”绘制出的地图。</w:t>
      </w:r>
    </w:p>
    <w:p>
      <w:pPr>
        <w:pStyle w:val="11"/>
      </w:pPr>
      <w:r>
        <w:t xml:space="preserve">     ⑤在墨卡托首次采用圆柱投影编制出航海图之后，地图投影伴随着科学的进步不断得到丰富和发展。迄今为止，人们已经开发出数百种不同的地图投影，然而无论采用何种投影方式，由于维度的改变，图像轮廓都会存在一定程度的失真。</w:t>
      </w:r>
    </w:p>
    <w:p>
      <w:pPr>
        <w:pStyle w:val="11"/>
      </w:pPr>
      <w:r>
        <w:t xml:space="preserve">    ⑥这就好比剥橘子，我们无法做到将橘子皮展开成一个完整的平面而不破损，要将球体表面的信息完全对应到二维的地图，势必要处理好球面与平面之间的不一致性和不协调性问题。地图投影借助数学解析手段，把球面经纬网格上的信息转绘到平面的经纬网格上，但在解决维度问题的同时，经纬线的拉伸或压缩也导致了投影变形。没有地图能同时保证方位、距离、形状、面积都准确无误，每个地图投影都是</w:t>
      </w:r>
      <w:r>
        <w:rPr>
          <w:em w:val="dot"/>
        </w:rPr>
        <w:t>折衷</w:t>
      </w:r>
      <w:r>
        <w:t>的产物。</w:t>
      </w:r>
    </w:p>
    <w:p>
      <w:pPr>
        <w:pStyle w:val="11"/>
      </w:pPr>
      <w:r>
        <w:t xml:space="preserve">    ⑦墨卡托投影世界地图虽然描述了各大陆块的真实形状，但其面积变形的幅度从低纬度向高纬度不断增加：格陵兰岛的面积看起来与非洲相差无几，实际上却只有非洲的十四分之一；巴西看起来没有阿拉斯加大，实则却比阿拉斯加大了五倍之多；欧洲看起来似乎比北美大，而事实却刚好相反……这些陆地面积上的扭曲几个世纪以来深刻影响了欧美人对于世界的认知，甚至也影响到后来地图投影的发展。</w:t>
      </w:r>
    </w:p>
    <w:p>
      <w:pPr>
        <w:pStyle w:val="11"/>
      </w:pPr>
      <w:r>
        <w:t xml:space="preserve">    ⑧另一方面，地图投影选定的中心定位不同，所呈现出世界的面貌也不相同。墨卡托投影地图一直以欧洲作为世界地图的中心，无形中强调了欧洲在世界文明中的核心地位。由此也派生出“近东”“中东”“远东”等描述地理方位的称谓，呈现出殖民扩张时代欧洲人对距离的认知以及对利益相关性的权衡。二战期间，随着美国战略地位的提升，以斯皮克曼为代表的美国地理学家开始将传统上墨卡托投影的中央经线（英国格林尼治经线 0°）移至西经 90°，并采用米勒投影为人们呈现了另一种视野下的世界地图，由此美洲大陆得以完整地呈现于世界地图的中间位置，亚欧大陆则被一分为二，护卫在美洲大陆两侧。而为了扭转澳大利亚在世界地图中偏于一隅的角色，1979 年斯图亚特·麦克阿瑟出版了以澳大利亚所在的大洋洲为中心的世界地图，这幅地图以澳大利亚首都堪培拉的地方经线为中央经线，将传统的世界地图南北倒置，突出了一向被忽视的澳洲、非洲和南美洲，欧美则分列在地图最底下的两端。近些年来，在北极热的驱动下，更多的人开始选择以北极为中心的等距方位投影来看世界，联合国会徽中也采用了这种投影地图。这种投影保证了由极点至任一方向距离的精确性，也打破了传统的“上北下南，左西右东”的方位格局，各大洲呈现出围绕北极的集中状态，强调出北极在全球地缘分布和全球环境治理中的地位。</w:t>
      </w:r>
    </w:p>
    <w:p>
      <w:pPr>
        <w:pStyle w:val="11"/>
      </w:pPr>
      <w:r>
        <w:t>第⑥段中加点的词语“折衷”在文中指的是？</w:t>
      </w:r>
    </w:p>
    <w:p>
      <w:pPr>
        <w:pStyle w:val="11"/>
      </w:pPr>
      <w:r>
        <w:t>答：</w:t>
      </w:r>
      <w:r>
        <w:rPr>
          <w:u w:val="single"/>
        </w:rPr>
        <w:t xml:space="preserve">    </w:t>
      </w:r>
    </w:p>
    <w:p>
      <w:pPr>
        <w:pStyle w:val="11"/>
      </w:pPr>
      <w:r>
        <w:drawing>
          <wp:inline distT="0" distB="0" distL="0" distR="0">
            <wp:extent cx="234315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2343150" cy="1257300"/>
                    </a:xfrm>
                    <a:prstGeom prst="rect">
                      <a:avLst/>
                    </a:prstGeom>
                  </pic:spPr>
                </pic:pic>
              </a:graphicData>
            </a:graphic>
          </wp:inline>
        </w:drawing>
      </w:r>
    </w:p>
    <w:p/>
    <w:p>
      <w:pPr>
        <w:pStyle w:val="10"/>
      </w:pPr>
      <w:r>
        <w:t>阅读下文，完成题目。</w:t>
      </w:r>
    </w:p>
    <w:p>
      <w:pPr>
        <w:pStyle w:val="11"/>
        <w:jc w:val="center"/>
      </w:pPr>
      <w:r>
        <w:t>文化的融合将日益重要</w:t>
      </w:r>
    </w:p>
    <w:p>
      <w:pPr>
        <w:pStyle w:val="11"/>
      </w:pPr>
      <w:r>
        <w:t xml:space="preserve">    ①城市发展一方面需要移民，但是移民的确会带来很多相应的问题。移民带来互补性和多样性，这对经济社会发展是好事，尤其是文化领域，文化和民族多样性有益于产生重大的思想。特大城市的真正挑战在于，不同的人，习惯、文化、宗教都不一样，如果移民的融合做得不好，多样性就可能转化为冲突。如果移民是经济社会发展所必需的，那么，促进移民在人口流入地的融合就是必需的。未来，在公共服务逐步削弱直至消除户籍歧视之后，文化融合将变得越来越重要。对于一个长期以来缺乏劳动力自由流动，且地域文化非常强的大国来说，社会心理上的排外将是一个值得引起重视的问题。那么，中国各地是不是存在社会心理意义上的排外现象呢？我们不妨从方言的角度来管窥一下文化融合的问题。</w:t>
      </w:r>
    </w:p>
    <w:p>
      <w:pPr>
        <w:pStyle w:val="11"/>
      </w:pPr>
      <w:r>
        <w:t xml:space="preserve">    ②方言能力对人的影响是农业社会快速现代化进程中的困惑。在农业社会，人们可能世世代代居住在一个小地方，不同地方的人交流甚少。在现代社会，工业和服务业取代农业成为经济支柱后，人和土地的关系日益松散，大规模、长距离的人口流动随之出现，不同口音的人们生活在同一个城市早已成了一种普遍现象。按理说，汉语有统一的文字，而且普通话已经成了绝大多数中国人通用的交流语言，这时，一个外来移民不会本地方言，不应该成为影响工作和收入的问题。可是，如果在某个城市中问周围的人：“你觉得说本地方言有用吗？”恐怕不少人都会毫不犹豫地回答：“有用。”</w:t>
      </w:r>
    </w:p>
    <w:p>
      <w:pPr>
        <w:pStyle w:val="11"/>
      </w:pPr>
      <w:r>
        <w:t xml:space="preserve">    ③人口大量流动的现代中国，会说本地方言真的重要吗？最近，我们做了一项有关方言的研究。这项研究发现，在一个城市中，相对于来自同样方言区的外来人口，那些来自不同方言区的外来人口更难进入本地收入更高的行业和职业，特别是需要更高语言交流能力的服务业。而且，这种效应主要出现在与普通话差别比较大的几个方言区，包括吴语区、粤语区和闽语区。</w:t>
      </w:r>
    </w:p>
    <w:p>
      <w:pPr>
        <w:pStyle w:val="11"/>
      </w:pPr>
      <w:r>
        <w:t xml:space="preserve">    ④本地方言能力是否能够提高劳动者的收入呢？如果答案是肯定的，那么这是因为方言能力的确增强了经济信息的交流，还是因为方言成了一种有关身份的信号呢？由于普通话是绝大多数人共同使用的交流语言，因此，本地方言主要起的不是交流经济信息的功能。即使一部分本地居民不会说普通话，只要外来居民能够听得懂本地方言，就不影响信息交流。</w:t>
      </w:r>
    </w:p>
    <w:p>
      <w:pPr>
        <w:pStyle w:val="11"/>
      </w:pPr>
      <w:r>
        <w:t xml:space="preserve">    ⑤于是，我们的研究团队专门做了一项针对“上海话的回报”的案例研究。数据分析的结果显示，谙熟上海话的确是有回报的。掌握上海话可以提高外来人口进入销售行业的概率。会说上海话显著提高了他们在建筑业、制造业和销售业的小时收入。无论是在建筑业和制造业中做老板，还是在销售业中工作，都更需要与人打交道，说上海话的能力产生的作用是显露劳动者的身份，显得在身份和文化上与本地居民更相似，从而提高本地居民的信任感。</w:t>
      </w:r>
    </w:p>
    <w:p>
      <w:pPr>
        <w:pStyle w:val="11"/>
      </w:pPr>
      <w:r>
        <w:t xml:space="preserve">    ⑥在上海这样的移民城市，移民融入得越好，本地方言的能力越不应该成为人们身份的符号和相互信任的障碍。对比一下其他的国际大都市，就知道中国的特大城市还有多远的路要走。截至 2008 年，36% 的纽约人是在美国之外出生的，48% 的纽约人在家里使用除了英语以外的其他语言。另外，2011 年在伦敦的常住人口中，出生在英国以外的居民占 37%，外籍居民占 24%。而在伦敦的常住人口中，白种英国人比例从 2001 年的 58% 减少到 45%，不到一半。</w:t>
      </w:r>
    </w:p>
    <w:p>
      <w:pPr>
        <w:pStyle w:val="11"/>
      </w:pPr>
      <w:r>
        <w:t xml:space="preserve">    ⑦我们的研究从方言入手，特别是以上海作为案例，角度虽小，却想由此引出关于大国大城的文化融合这一大问题。随着中国的经济规模逐步成为全球第一，中国的一线城市都将成为“全球城市”。“全球城市”的定位决定了中国一线城市的人口将由本地人、中国其他地方的新市民和全球优秀人才共同构成，而这样的城市文化也必须由传统的本地文化、中国其他地方的文化、国际上所有国家的优秀文化共同构成。</w:t>
      </w:r>
    </w:p>
    <w:p>
      <w:pPr>
        <w:pStyle w:val="11"/>
      </w:pPr>
      <w:r>
        <w:t xml:space="preserve">    ⑧移民带来互补性和多样性，这对经济社会发展是好事，尤其是文化和科技领域，文化和民族多样性有益于产生重大的思想。特大城市的真正挑战在于，如果移民的融合做得不好，多样性就可能转化为冲突。</w:t>
      </w:r>
    </w:p>
    <w:p>
      <w:pPr>
        <w:pStyle w:val="11"/>
        <w:jc w:val="right"/>
      </w:pPr>
      <w:r>
        <w:t>（选自陆铭《大国大城：当代中国的统一、发展与平衡》，上海人民出版社 2016 年版，有删节）</w:t>
      </w:r>
    </w:p>
    <w:p>
      <w:pPr>
        <w:pStyle w:val="11"/>
      </w:pPr>
      <w:r>
        <w:t>对第③段解说和推断不正确的一项是</w:t>
      </w:r>
    </w:p>
    <w:p>
      <w:pPr>
        <w:pStyle w:val="19"/>
      </w:pPr>
      <w:r>
        <w:tab/>
      </w:r>
      <w:r>
        <w:t>A．本段段首以问句开始，下文对此做了明确回答：会说本地方言的确重要。</w:t>
      </w:r>
    </w:p>
    <w:p>
      <w:pPr>
        <w:pStyle w:val="19"/>
      </w:pPr>
      <w:r>
        <w:tab/>
      </w:r>
      <w:r>
        <w:t>B．非吴语方言区和吴语方言区的人到上海郊区农业找工作，难度差别不大。</w:t>
      </w:r>
    </w:p>
    <w:p>
      <w:pPr>
        <w:pStyle w:val="19"/>
      </w:pPr>
      <w:r>
        <w:tab/>
      </w:r>
      <w:r>
        <w:t>C．北方方言区的人在北京找收入高且注重语言能力的工作，比在上海容易。</w:t>
      </w:r>
    </w:p>
    <w:p>
      <w:pPr>
        <w:pStyle w:val="19"/>
      </w:pPr>
      <w:r>
        <w:tab/>
      </w:r>
      <w:r>
        <w:t>D．方言对职业的影响主要集中于收入更高的行业，对低收入行业没有影响。</w:t>
      </w:r>
    </w:p>
    <w:p/>
    <w:p>
      <w:pPr>
        <w:pStyle w:val="10"/>
      </w:pPr>
      <w:r>
        <w:t>阅读下文，完成题目。</w:t>
      </w:r>
    </w:p>
    <w:p>
      <w:pPr>
        <w:pStyle w:val="11"/>
        <w:jc w:val="center"/>
      </w:pPr>
      <w:r>
        <w:t>我们为什么需要经典？</w:t>
      </w:r>
    </w:p>
    <w:p>
      <w:pPr>
        <w:pStyle w:val="11"/>
      </w:pPr>
      <w:r>
        <w:t xml:space="preserve">    ①近几年，全国文学界两场较大的学术对话之一就是关于文学经典问题的讨论，全国的各种刊物发表了 70 余篇参与者的文章，这是上个世纪 90 年代以来最热闹的一场学术争鸣，怎样的作品才算经典？人们各执一词，难辨是非。</w:t>
      </w:r>
    </w:p>
    <w:p>
      <w:pPr>
        <w:pStyle w:val="11"/>
      </w:pPr>
      <w:r>
        <w:t xml:space="preserve">    ②只有回到“人类为什么需要经典”这样一个问题的原点上，才能洞察到解决这一问题的有效方法。可以肯定，文学史家和批评家有谁不渴望了解更多的甚至全部文学现象呢？可这并不现实，不是他们不想了解更多，而是做不到，是不可能。于是文学史家在他们所写的文学史中，只选择他们已知的文学现象中极少一部分加以阐释，譬如，据说中国唐代创作的诗歌大概有 10 万首之多，各种版本的文学史在唐代文学的章节中大体上只会涉及几十位名人，不同程度地讨论几百首诗歌；中国人编写的外国文学史，所展开讨论的作家般也都限制在两位数以内，集中解读的作品多则在百部左右，把提到的作品算在内一般也就在六七百部上下。在这些中外文学史中集中阐释的作家，我们在一般情况下就会称为经典作家，集中阐释的作品我们也会称为经典作品。</w:t>
      </w:r>
    </w:p>
    <w:p>
      <w:pPr>
        <w:pStyle w:val="11"/>
      </w:pPr>
      <w:r>
        <w:t xml:space="preserve">    ③人们面对浩瀚的文学世界，只选择了一部分来接触，这并非意味着要放弃全面把握认知对象的愿望，而是要同时实现两个目的：一是较少的认知投入；二是要了解更多。前者是量力而行，后者是靠近认知目的。那么，怎样才能实现看起来相互矛盾的两个目的呢？其基本思路就是企望以“较少”代表“许多”。文学史家和批评家所提供的所谓经典不论恰当不恰当，其核心标准就是这些作家作品的“代表性”，意在通过这些“代表”来实现_____的目的。</w:t>
      </w:r>
    </w:p>
    <w:p>
      <w:pPr>
        <w:pStyle w:val="11"/>
      </w:pPr>
      <w:r>
        <w:t xml:space="preserve">    ④由此可见，文学经典就是“读者认知需要的代表”。历史上经典的选择和确认首先发生在人类的教育过程中，这一反复出现的事实同样证明着经典与人们的认知需要的紧密关联。人们在生活的经历中会遇到许许多多的疑问和困惑，这些疑问和困惑并非都是认识上的问题，还有价值认同、身份确证、理想的达成、生命的安顿等方面。虽然有很多学科都在努力寻求问题的答案，诸如哲学、伦理学、历史学、科学等，但文学能够以其形象的世界和仿佛完整的人生模式，给读者提供丰富的体验性的审视空间。从这个意义上说，阅读文学经典是人认识自身和自身处境的最好方式。</w:t>
      </w:r>
    </w:p>
    <w:p>
      <w:pPr>
        <w:pStyle w:val="11"/>
      </w:pPr>
      <w:r>
        <w:t xml:space="preserve">    ⑤对文学经典进行攀谈，体验经典的情境和生命气息，打捞经典的价值和意义，还能激励人们把这一切逐步内化为自我的精神结构和外在气质。《诗经》中温柔敦厚的君子、《荷马史诗》中传唱千年的英雄，承载着无数人的价值追求。人的自我塑造总是朝着理想进行的，现实世界常常不能提供理想的样本，在文学经典这样一种象征系统中，人们总是能找到更加富有张力的答案。对于迷惘者而言，尤其需要这样的向导。</w:t>
      </w:r>
    </w:p>
    <w:p>
      <w:pPr>
        <w:pStyle w:val="11"/>
      </w:pPr>
      <w:r>
        <w:t xml:space="preserve">    ⑥由于文学是“个人发挥想象的乐园”，读者有条件、也有可能对作品所提供的生活情景进行二度想象和创造。无论是对经典意义上的追寻，还是对作品的二度创造都是读者独立沉思的结果。这种艺术沉思使人经历了一次从形象的生活情境中认识和把握世界、超越和驾驭现实的过程，仿佛自已成为对象的主宰，成为审美体验中的“原创者”，帮助读者实现对世界的自由支配感。H·帕克曾经说：“我们无力干涉大部分生活，但是，我们可以观察它，并在想象中改变它，那时我们就可以像看待一件艺术品一样来看待它。”如果我们局限于个人的利害关系，就会觉得生活有时是桎梏；如果以艺术沉思的态度面对生活，生活的全部就都是有趣的或有意味的，就能够允许我们借助自由的想象来参与和支配，能够让我们的各种感情得到宣泄和陶冶。</w:t>
      </w:r>
    </w:p>
    <w:p>
      <w:pPr>
        <w:pStyle w:val="11"/>
      </w:pPr>
      <w:r>
        <w:t xml:space="preserve">    ⑦学经典应该是一种视域的代表，读者与文学经典的每一次攀谈都是一次熟悉而又陌生的谋面，读者所期待的是在与另一视域的交往中得到两样东西：一是对自我视域的认同和确证，从而获得来自另一视域的支撑；二是寻找新的东西，以拓展和深化自我的原有认知，用姚斯的话说就是“把自己置身于新的东西之中去探险”，这是阅读经典的最为重要的可能性，也是读者获得需要而不曾掌握过的力量的重要途径。正是在这样一种读者与经典的交往中，以往记忆、当下处境和未来向往才有可能构成一个必要的连贯过程。</w:t>
      </w:r>
    </w:p>
    <w:p>
      <w:pPr>
        <w:pStyle w:val="11"/>
        <w:jc w:val="right"/>
      </w:pPr>
      <w:r>
        <w:t>（选自《我们为什么需要经典》，有删节）</w:t>
      </w:r>
    </w:p>
    <w:p>
      <w:pPr>
        <w:pStyle w:val="29"/>
      </w:pPr>
      <w:r>
        <w:t>(1)  第③段画线处应填入的一项是</w:t>
      </w:r>
    </w:p>
    <w:p>
      <w:pPr>
        <w:pStyle w:val="36"/>
      </w:pPr>
      <w:r>
        <w:tab/>
      </w:r>
      <w:r>
        <w:t>A．管中窥豹</w:t>
      </w:r>
      <w:r>
        <w:tab/>
      </w:r>
      <w:r>
        <w:t>B．见微知著</w:t>
      </w:r>
    </w:p>
    <w:p>
      <w:pPr>
        <w:pStyle w:val="36"/>
      </w:pPr>
      <w:r>
        <w:tab/>
      </w:r>
      <w:r>
        <w:t>C．窥一斑而见全豹</w:t>
      </w:r>
      <w:r>
        <w:tab/>
      </w:r>
      <w:r>
        <w:t>D．叶落知天下秋</w:t>
      </w:r>
    </w:p>
    <w:p>
      <w:pPr>
        <w:pStyle w:val="29"/>
      </w:pPr>
      <w:r>
        <w:t>(2)  ​作者认为“文学经典就是读者认知需要的代表”，请你在本文的基础上对此问题进行探究，提出自己的看法，并另举一例说明理由。</w:t>
      </w:r>
    </w:p>
    <w:p>
      <w:pPr>
        <w:pStyle w:val="32"/>
      </w:pPr>
      <w:r>
        <w:t>答：</w:t>
      </w:r>
      <w:r>
        <w:rPr>
          <w:u w:val="single"/>
        </w:rPr>
        <w:t xml:space="preserve">    </w:t>
      </w:r>
    </w:p>
    <w:p/>
    <w:p>
      <w:pPr>
        <w:pStyle w:val="10"/>
      </w:pPr>
      <w:r>
        <w:t>阅读下文，完成题目。</w:t>
      </w:r>
    </w:p>
    <w:p>
      <w:pPr>
        <w:pStyle w:val="11"/>
        <w:jc w:val="center"/>
      </w:pPr>
      <w:r>
        <w:t>中国画的生命“线”</w:t>
      </w:r>
    </w:p>
    <w:p>
      <w:pPr>
        <w:pStyle w:val="11"/>
      </w:pPr>
      <w:r>
        <w:t xml:space="preserve">    ①世界上饪何门类的艺术，都有其特定的表现方法。从原始的洞窟壁画到后期成熟的绘画，线条渐渐成为造型艺术的重要词汇，被世界各国的艺术家们广泛采用。以线条为主要表现手段的笔墨法造型，是中国画的突出特点。线条虽不是中国画所独有，但它在中国画中的发展历史源远流长，有其独特的生命历程，它的巨大意义非同凡响。</w:t>
      </w:r>
    </w:p>
    <w:p>
      <w:pPr>
        <w:pStyle w:val="11"/>
      </w:pPr>
      <w:r>
        <w:t xml:space="preserve">    ②从广义来讲，绘画的线造型艺术，包括东西方绘画之中所有的用线法则。例如：西画的素描、速写和色彩的笔触；中国画的白描造型艺术手法，以及在中国画创作中，毛笔在宣纸上体现出来的各种痕迹。而我们这里所说的线主要指在东方绘画造型过程中，画家笔随心运，以一管千年流传的毛笔，表现大千世界之中茫茫宇宙时空、万千物态运转不息的勃勃生机。线，不仅表现了画家的丰富情感，而且表现了宇宙大化的升级，是画家的情感与宇宙运转天人合一的过程。【甲】</w:t>
      </w:r>
    </w:p>
    <w:p>
      <w:pPr>
        <w:pStyle w:val="11"/>
      </w:pPr>
      <w:r>
        <w:t xml:space="preserve">    ③在中国画古老的用线艺术理论中，很早就把线提到了重要的地位。魏晋著名画家谢赫的“六法”论中，就将“骨法用笔”列在了第二位。“骨法”在这里指的就是运用线条作为骨架进行造型的手法。中国人巧妙地制造了各种不同的毛笔，并运用灵活多变的笔法，或干湿浓淡，或轻重缓急，或抑扬顿挫，藉以在宣纸上表现形体、空间、结构、明暗、质感、量感、神韵以及画家的个性与情感。</w:t>
      </w:r>
    </w:p>
    <w:p>
      <w:pPr>
        <w:pStyle w:val="11"/>
      </w:pPr>
      <w:r>
        <w:t xml:space="preserve">    ④中西方绘画可以说都是从线条开始的。不同的是，中国画在造型中始终以线条为主，以面为辅，并把以线为主的造型程式发展到极致，而西画则从线造型走向了明暗和色彩的面造型。当然，西画中也不乏线造型之精华，西方画家也出现了像波提切利、米开朗基罗、荷尔拜因、安格尔、梵高、马蒂斯、毕加索等十分注重运用线条的画家。但是，西方的线主要是为了精确描绘物体的真实感，偏重自然科学、物理，线条表现形体在空中准确的位置。传统意义上的西画中的线条，从属于表现对象，离开了所要表现的形体、结构、明暗等具体内容，线条本身没有独立存在的价值。而在中国画中，线条的作用则远远超出了塑造形体的要求，无论创作过程还是欣赏过程，多偏重心灵的感悟和游历。【乙】作为表达作者的意念、思想、情感的手段，中国画的线条与它所描绘的形体之间，并不存在必然的依附关系，在创作过程中，画家赋予线条以生命力，线条本身已经进行了眼、心、手抽象加工过程。因为在表现物体时，画家不为物驱使，获得了极大的自由，画家可以更多地追求形体之外的东西，并赋予它更多的内涵，使线条本身便具有某种意义，有了脱离形体而单独存在的美学价值。</w:t>
      </w:r>
    </w:p>
    <w:p>
      <w:pPr>
        <w:pStyle w:val="11"/>
      </w:pPr>
      <w:r>
        <w:t xml:space="preserve">    ⑤正因为中国画的线条不为事物的表象所局限，所以能更深刻地、更本质地表现人的性格和情感，同时也使线条带有了画家自己独特的艺术风格。从用笔的韵味来分，有的线条充溢着骨力、气魄和神韵，给人以庄重、崇高、典雅之感；有的线条洒脱、飘逸，表现岀活泼轻松的情趣；有的线条刚健、挺拔,洋溢着豪放、雄浑、阳刚之气；有的线条浑厚苍劲、沉着稳重,充实着丰盈的内涵；有的线条质朴天真，透露出天然去雕饰的美感；有的线条古朴拙厚，展现着斑斓的金石韵味；有的线条道劲酣畅，自由流动，如烟云舒卷，龙蛇出没。【丙】因此，中国画线条的笔墨功夫，是中国艺术家终身探求的一个根本课题。无论直线、曲线,它们的审美特征各不相同。直线表示力量、稳定、生气、刚强；曲线表示优美、柔和以及运动感；折线给人以上升、下降、断续的感觉；水平线表示安定；斜线令人兴奋、迅速、骚乱。英国著名的画家和美学家威廉·荷迦兹在《美的分析》中则指出，波状线比任何线条“都更能创造美”，可以称之为“美的线条”，它“灵活生动，同时朝着不同的方向旋绕，能使眼睛得到满足，引导眼睛追逐其无穷的多样性”，极富吸引力。【丁】但是，以上所列举的种种对线条的解释，无论从物理上的还是从心理上，都是从线条本身所具有的最简单的表面含义来分析，从形式美的法则来研究。中国画用线的造型艺术语言，具有更深一层的独特含义，它与西方绘画中的线的作用迥然不同。作为中国画特定的语言符号体系，线——是画家的情感移入、生命流淌的血液，是积一笔乃至千万笔的生命之线，是完成画家在世俗环境中，心理出世“天人合一”的主要媒介。</w:t>
      </w:r>
    </w:p>
    <w:p>
      <w:pPr>
        <w:pStyle w:val="11"/>
        <w:jc w:val="right"/>
      </w:pPr>
      <w:r>
        <w:t>（选自《中国画的生命“线”》，有删节）</w:t>
      </w:r>
    </w:p>
    <w:p>
      <w:pPr>
        <w:pStyle w:val="11"/>
      </w:pPr>
      <w:r>
        <w:t xml:space="preserve">    根据选文的题目及第①段内容，请你推断，文章后半部分还可以从哪个角度继续展开论述。简述你的理由。</w:t>
      </w:r>
    </w:p>
    <w:p>
      <w:pPr>
        <w:pStyle w:val="11"/>
      </w:pPr>
      <w:r>
        <w:t xml:space="preserve">    答：</w:t>
      </w:r>
      <w:r>
        <w:rPr>
          <w:u w:val="single"/>
        </w:rPr>
        <w:t xml:space="preserve">    </w:t>
      </w:r>
    </w:p>
    <w:p>
      <w:pPr>
        <w:pStyle w:val="14"/>
        <w:spacing w:before="163"/>
      </w:pPr>
      <w:r>
        <w:br w:type="page"/>
      </w:r>
      <w:r>
        <w:t>答案</w:t>
      </w:r>
    </w:p>
    <w:p>
      <w:pPr>
        <w:pStyle w:val="44"/>
        <w:ind w:left="420" w:hanging="420"/>
      </w:pPr>
      <w:r>
        <w:t>1.  【答案】D</w:t>
      </w:r>
    </w:p>
    <w:p>
      <w:pPr>
        <w:pStyle w:val="45"/>
      </w:pPr>
      <w:r>
        <w:t>【解析】此题看起来是对作者引用苏格拉底和孔子言论的目的进行推断，实则是考查论据的作用。苏格拉底和孔子的言论属于道理论据，属于引用论证，出自第⑤⑥两段。第⑤段的开头以“但是”表示转折，第④段说的是“因为现当代技术的巨大进展，人类生活的很多威胁与不便得以控制乃至消除。很多思想家就相信科学（按我们的说法，应该是技术）的进步，会给我们带来更加美好的明天……增进人类的幸福”，这是说技术进步给人类带来的表面好处，第⑤段“但是”说明下文应是说这种表面好处掩盖下的弊端，苏格拉底和孔子都是针对医药而论，这是以医药为例阐明技术的进步给人类带来的表面好处可能对人类追求德性与幸福造成伤害，故选 D 项。</w:t>
      </w:r>
    </w:p>
    <w:p/>
    <w:p>
      <w:pPr>
        <w:pStyle w:val="44"/>
        <w:ind w:left="420" w:hanging="420"/>
      </w:pPr>
      <w:r>
        <w:t>2.  【答案】示例一：作者认为壁画脱离宗教，可以获得更加自由和广阔的空间，想象力恢复到原本依据的人性、社会性、时代性、物质性。我认为壁画要获得更加自由和广阔的空间，还需要摆脱诸如传统话题、历史空间的限制，当然，立足现实，表达现代人心灵所需是根本。在此基础上，还需要不断汲取现代科技手法来促进壁画的发展。</w:t>
      </w:r>
    </w:p>
    <w:p>
      <w:pPr>
        <w:pStyle w:val="45"/>
      </w:pPr>
      <w:r>
        <w:t>示例二：作者认为璧画脱离宗教，可以获得更加自由和广阔的空间，想像力恢复到原本依据的人性、社会性、时代性、物质性。我认为壁画恰恰是因为有了宗教背景，才能够形成其自由和广阔的想象空间。宗教使得壁画打通生界、死界、此岸、彼岸，构建超越现实生活的世界。脱离了宗教可能导致壁画在理性与现实中受到限制。</w:t>
      </w:r>
    </w:p>
    <w:p>
      <w:pPr>
        <w:pStyle w:val="45"/>
      </w:pPr>
      <w:r>
        <w:t>【解析】    本题考查探究文章结尾中的重要语句。阅读全文，研习最后一节，先找到作者的观点句。再阐述自己的看法。“到了当下，壁面脱离宗教，获得更加自由和广阔的空间，想象力终究从神性、法性、天堂净土的云烟中，恢复原本所依据的人性、社会性、时代性、物质性，现代人最高的心灵需要得到充分的满足。”这就表明了作者的观点，他认为壁画脱离宗教，可以获得更加自由和广阔的空间，想象力恢复到原本依据的人性、社会性时代性、物质性。结合文本，有个性地表明自己的看法。壁画要获得更加自由和广阔的空间，还需要摆脱诸如传统话题历史空间的限制，当然，立足现实，表达现代人心灵所需是根本。在此基础上，还需要不断汲取现代科技手法来促进壁画的发展。或者，壁画恰恰是因为有了宗教背景，才能够形成其自由和广阔的想象空间。宗教使得壁画打通生界、死界、此岸、彼岸，构建超越现实生活的世界，脱离了宗教可能导致壁画在理性与现实中受到限制。两种说法取其一即可。</w:t>
      </w:r>
    </w:p>
    <w:p/>
    <w:p>
      <w:pPr>
        <w:pStyle w:val="44"/>
        <w:ind w:left="420" w:hanging="420"/>
      </w:pPr>
      <w:r>
        <w:t>3.  【答案】</w:t>
      </w:r>
    </w:p>
    <w:p>
      <w:pPr>
        <w:pStyle w:val="45"/>
      </w:pPr>
      <w:r>
        <w:t>(1)  A</w:t>
      </w:r>
    </w:p>
    <w:p>
      <w:pPr>
        <w:pStyle w:val="45"/>
      </w:pPr>
      <w:r>
        <w:t>(2)  明确统计方法：在谷歌英语图书语料库中输入关键词检索，统计出现频次，进而得出知名度排名。</w:t>
      </w:r>
    </w:p>
    <w:p>
      <w:pPr>
        <w:pStyle w:val="45"/>
      </w:pPr>
      <w:r>
        <w:t>“严密”：调研对象为近 300 年来的英语书籍，以之作为国际（特别是西方社会）知识、观念和经验的样本，很有代表性；811  万种书籍数据，数量多，样本大；考虑到每年书籍及书籍词汇总数存在变量，统计词频比例而非原始数量，更加科学。</w:t>
      </w:r>
    </w:p>
    <w:p>
      <w:pPr>
        <w:pStyle w:val="45"/>
      </w:pPr>
      <w:r>
        <w:t>“不够严密”：所使用的语料库内容完全来自图书，不包括其他形式的文字，也不包括正在以指数级增长的网络和电子信息；而相对电子信息来说，图书具有滞后性，只能在比较大的尺度上看趋势变化，对近期表现的判断可能存在偏差。选择的图书全部是英文书籍，没有其他语种书籍，对“国际知名度”的统计不够全面。另外，同一个词在不同时期的语义、用法和拼写可能会非常不同，如果忽视这一点，采用统一关键词，得出的结论未必可靠……</w:t>
      </w:r>
    </w:p>
    <w:p>
      <w:pPr>
        <w:pStyle w:val="45"/>
      </w:pPr>
      <w:r>
        <w:t>【解析】</w:t>
      </w:r>
    </w:p>
    <w:p>
      <w:pPr>
        <w:pStyle w:val="45"/>
      </w:pPr>
      <w:r>
        <w:t>(1)  本题考查的是根据文章内容进行推断，所考查的句子出现在第④段结尾处，是对上文的总结。由第③段可知，第④段是用非物质文化遗产关键词的“词频比例”来说明非物质文化遗产关键词在不同时段内的文化影响力，“1900”“建国前后”“1960”“1966”这几个时间段正是中国命运发生变化的时期，由此可知，数据的变化或多或少都与中国命运有关联，可见答案应为 A 项。</w:t>
      </w:r>
    </w:p>
    <w:p>
      <w:pPr>
        <w:pStyle w:val="45"/>
      </w:pPr>
      <w:r>
        <w:t>(2)  这是一道探究题，这类题目一般是就文章的某个环节提出问题，让考生谈自己的认识。这类题目常见的提问方式有：文中某个观点（行为），你怎么看？……给你怎样的启示？……请谈一谈你的认识。解答时注意：①明确观点；②从文本入手，分析文章内容来支撑自己的观点；③注意正反角度，评价可以是肯定的，也可以是否定的，注意从社会的主流价值观出发；④要有时空观念，更要把文本放在社会发展的历史长河中，不仅要看到在过去已经产生的客观价值，还应看到在今天乃至将来可能具有的潜在价值。答题思路：我认为×××（亮出观点）+理由（①文本根据；②自己的分析理解；③现实生活中的论据）+结论。本题解答时首先要解释什么是“知名度排名”量化统计法，然后再谈自己的理解。“知名度排名”法要依据原文中的“谷歌”“关键词”“词频统计”“知名度”等关键词来解释；自己的理解可答“严密”，也可答“不严密”。如答“严密”，可从研究对象为近 300 年来的英语书籍、数据的数量等角度分析；如答“不严密”，则可从书籍的滞后性英语的片面性等角度来分析，注意言之成理。</w:t>
      </w:r>
    </w:p>
    <w:p/>
    <w:p>
      <w:pPr>
        <w:pStyle w:val="44"/>
        <w:ind w:left="420" w:hanging="420"/>
      </w:pPr>
      <w:r>
        <w:t>4.  【答案】调节地图投影过程中产生的偏差，以取得适合的效果。</w:t>
      </w:r>
    </w:p>
    <w:p/>
    <w:p>
      <w:pPr>
        <w:pStyle w:val="44"/>
        <w:ind w:left="420" w:hanging="420"/>
      </w:pPr>
      <w:r>
        <w:t>5.  【答案】D</w:t>
      </w:r>
    </w:p>
    <w:p>
      <w:pPr>
        <w:pStyle w:val="45"/>
      </w:pPr>
      <w:r>
        <w:t>【解析】第三段中提到，“这项研究发现，在一个城市中，相对于来自同样方言区的外来人口，那些来自不同方言区的外来人口更难进入本地收入更高的行业和职业，特别是需要更高语言交流能力的服务业”。可以看出方言对职业的影响主要集中于本地收入更高的行业，但是并没有说对低收入行业没有影响，属于无中生有。</w:t>
      </w:r>
    </w:p>
    <w:p/>
    <w:p>
      <w:pPr>
        <w:pStyle w:val="44"/>
        <w:ind w:left="420" w:hanging="420"/>
      </w:pPr>
      <w:r>
        <w:t>6.  【答案】</w:t>
      </w:r>
    </w:p>
    <w:p>
      <w:pPr>
        <w:pStyle w:val="45"/>
      </w:pPr>
      <w:r>
        <w:t>(1)  C</w:t>
      </w:r>
    </w:p>
    <w:p>
      <w:pPr>
        <w:pStyle w:val="45"/>
      </w:pPr>
      <w:r>
        <w:t>(2)  文学经典就是读者认知需要的代表，阅读文学经典可以让我们更好地认识自身，认识世界。比如《钢铁是怎样炼成的》一书，“钢铁”直接代表着主人公保尔，把保尔比作钢铁，是因为他面对敌人，毫不畏惧，面对孱弱，毫不退缩，有着坚定的革命理想，有着宏伟的人生目标，打不败、扳不倒。保尔顽强如钢铁般的意志并不是一夕形成的，他随着时事更迭，从一个普通的农民子弟成长为坚强的革命者，历经曲折。保尔的人生经历便是炼就钢铁的过程。少年保尔，叛逆调皮，反抗意识强烈。后来，受朱赫来等人影响，参与革命。经受了敌人的拷打、恋爱的失败、病痛的折磨、精神的痛苦，但最终还是写下了“人最宝贵的东西是生命，生命对于每个人来说只有一次……”这样的豪言壮语。而保尔的这种面对敌人，毫不畏惧，面对孱弱，毫不退缩，有着坚定的革命理想，有着宏伟的人生目标，打不败、扳不倒的精神正是我们青少年人生道路之上必需的精神品质。读了这本书，青少年会以主人公保尔为榜样，学习保尔这种勇于面对苦难的精神，勇敢面对生活的挫折和困难。比如《平凡的世界》中的孙少平读了此书，再也无法抵挡书籍对他的诱惑，通过读书他开始明白原来在他的原西县之外还有一个更为精彩更为浩渺繁华和神奇的世界，原来他的生活是那么的卑微，即便是他羡慕的人和地方，和那个世界相比，也是很渺小的。“到远方去，到远方去，熟悉的地方没有风景”，每个人在青年时都应该多读书，了解世界，扬起走向远方开辟新生活的梦想的帆。</w:t>
      </w:r>
    </w:p>
    <w:p>
      <w:pPr>
        <w:pStyle w:val="45"/>
      </w:pPr>
      <w:r>
        <w:t>【解析】</w:t>
      </w:r>
    </w:p>
    <w:p>
      <w:pPr>
        <w:pStyle w:val="45"/>
      </w:pPr>
      <w:r>
        <w:t>(1)  本题是考查对四个词语的辨析，A 选项“管中窥豹”是指从竹管的小孔里看豹，只看到豹身上的一块斑纹。比喻只见到事物的一小部分，指所见不全面或略有所得。B 选项“见微知著”，微：隐约；著：明显。见到事情的苗头，就能知道它的实质和发展趋势。比喻小中见大、以小见大。C 选项“窥一斑而见全豹”比喻可以从观察的部分推测到全貌。D 选项“一叶落知天下秋”比喻通过个别的细微的迹象，可以看到整个形势的发展趋向与结果。而文中说“于是文学史家在他们所写的文学史中，只选择他们已知的文学现象中极少一部分加以阐释”，所以根据文意最合适的一项应该是 C。</w:t>
      </w:r>
    </w:p>
    <w:p/>
    <w:p>
      <w:pPr>
        <w:pStyle w:val="44"/>
        <w:ind w:left="420" w:hanging="420"/>
      </w:pPr>
      <w:r>
        <w:t>7.  【答案】要求：结合题目和文章具体内容分析，言之有理，理由依据充分。</w:t>
      </w:r>
    </w:p>
    <w:p>
      <w:pPr>
        <w:pStyle w:val="45"/>
      </w:pPr>
      <w:r>
        <w:t xml:space="preserve">    示例一：第1段中提到“线条虽不是中国画所独有，但它在中国画中的发展历史源远流长，有其独特的生命历程,，它的巨大意义非同凡响”。可以推测后文可以从中国画的线条运用艺术在现当代的继承和创造情况展开论述。从古代早已有的运用历史到现今的继承和创造，这本身也体现了中国画中的“生命线”的历史性，和标题也吻合。</w:t>
      </w:r>
    </w:p>
    <w:p>
      <w:pPr>
        <w:pStyle w:val="45"/>
      </w:pPr>
      <w:r>
        <w:t xml:space="preserve">    示例二：根据文章的行文脉络来看，文章后半部分应该会继续从中国画用线的独特含义及不为事物的表象所局限，更本质地表现画家的情感和性格，是画家的情感移人；更具有画家自己独特的艺术风格；帮助画家实现现实中出世的主要媒介的角度展开论述。尤其是从如何体现中国画的线是生命之线，如何帮助画家完成现实和理想的沟通等方面展开。这与标题中“生命线”也是吻合的。</w:t>
      </w:r>
      <w:r>
        <w:br w:type="page"/>
      </w:r>
    </w:p>
    <w:sectPr>
      <w:headerReference r:id="rId5" w:type="first"/>
      <w:footerReference r:id="rId8" w:type="first"/>
      <w:headerReference r:id="rId3" w:type="default"/>
      <w:footerReference r:id="rId6" w:type="default"/>
      <w:headerReference r:id="rId4" w:type="even"/>
      <w:footerReference r:id="rId7" w:type="even"/>
      <w:pgSz w:w="12240" w:h="15840"/>
      <w:pgMar w:top="1134" w:right="1418" w:bottom="1134" w:left="1418" w:header="510"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tabs>
        <w:tab w:val="center" w:pos="4153"/>
        <w:tab w:val="right" w:pos="8306"/>
      </w:tabs>
      <w:snapToGrid w:val="0"/>
      <w:jc w:val="left"/>
      <w:rPr>
        <w:rFonts w:ascii="Times New Roman" w:hAnsi="Times New Roman"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360"/>
        <w:tab w:val="clear" w:pos="8306"/>
      </w:tabs>
      <w:jc w:val="both"/>
    </w:pPr>
  </w:p>
  <w:p>
    <w:pPr>
      <w:pBdr>
        <w:bottom w:val="none" w:color="auto" w:sz="0" w:space="1"/>
      </w:pBdr>
      <w:snapToGrid w:val="0"/>
      <w:rPr>
        <w:rFonts w:ascii="Times New Roman" w:hAnsi="Times New Roman"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24B91"/>
    <w:multiLevelType w:val="multilevel"/>
    <w:tmpl w:val="65024B91"/>
    <w:lvl w:ilvl="0" w:tentative="0">
      <w:start w:val="1"/>
      <w:numFmt w:val="decimal"/>
      <w:suff w:val="space"/>
      <w:lvlText w:val="%1."/>
      <w:lvlJc w:val="right"/>
      <w:pPr>
        <w:ind w:left="454" w:hanging="57"/>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lvlOverride w:ilvl="0">
      <w:lvl w:ilvl="0" w:tentative="1">
        <w:start w:val="1"/>
        <w:numFmt w:val="decimal"/>
        <w:pStyle w:val="10"/>
        <w:suff w:val="space"/>
        <w:lvlText w:val="%1."/>
        <w:lvlJc w:val="right"/>
        <w:pPr>
          <w:ind w:left="397" w:firstLine="0"/>
        </w:pPr>
        <w:rPr>
          <w:rFonts w:hint="eastAsia"/>
        </w:rPr>
      </w:lvl>
    </w:lvlOverride>
    <w:lvlOverride w:ilvl="1">
      <w:lvl w:ilvl="1" w:tentative="1">
        <w:start w:val="1"/>
        <w:numFmt w:val="lowerLetter"/>
        <w:lvlText w:val="%2)"/>
        <w:lvlJc w:val="left"/>
        <w:pPr>
          <w:ind w:left="960" w:hanging="480"/>
        </w:pPr>
      </w:lvl>
    </w:lvlOverride>
    <w:lvlOverride w:ilvl="2">
      <w:lvl w:ilvl="2" w:tentative="1">
        <w:start w:val="1"/>
        <w:numFmt w:val="lowerRoman"/>
        <w:lvlText w:val="%3."/>
        <w:lvlJc w:val="right"/>
        <w:pPr>
          <w:ind w:left="1440" w:hanging="480"/>
        </w:pPr>
      </w:lvl>
    </w:lvlOverride>
    <w:lvlOverride w:ilvl="3">
      <w:lvl w:ilvl="3" w:tentative="1">
        <w:start w:val="1"/>
        <w:numFmt w:val="decimal"/>
        <w:lvlText w:val="%4."/>
        <w:lvlJc w:val="left"/>
        <w:pPr>
          <w:ind w:left="1920" w:hanging="480"/>
        </w:pPr>
      </w:lvl>
    </w:lvlOverride>
    <w:lvlOverride w:ilvl="4">
      <w:lvl w:ilvl="4" w:tentative="1">
        <w:start w:val="1"/>
        <w:numFmt w:val="lowerLetter"/>
        <w:lvlText w:val="%5)"/>
        <w:lvlJc w:val="left"/>
        <w:pPr>
          <w:ind w:left="2400" w:hanging="480"/>
        </w:pPr>
      </w:lvl>
    </w:lvlOverride>
    <w:lvlOverride w:ilvl="5">
      <w:lvl w:ilvl="5" w:tentative="1">
        <w:start w:val="1"/>
        <w:numFmt w:val="lowerRoman"/>
        <w:lvlText w:val="%6."/>
        <w:lvlJc w:val="right"/>
        <w:pPr>
          <w:ind w:left="2880" w:hanging="480"/>
        </w:pPr>
      </w:lvl>
    </w:lvlOverride>
    <w:lvlOverride w:ilvl="6">
      <w:lvl w:ilvl="6" w:tentative="1">
        <w:start w:val="1"/>
        <w:numFmt w:val="decimal"/>
        <w:lvlText w:val="%7."/>
        <w:lvlJc w:val="left"/>
        <w:pPr>
          <w:ind w:left="3360" w:hanging="480"/>
        </w:pPr>
      </w:lvl>
    </w:lvlOverride>
    <w:lvlOverride w:ilvl="7">
      <w:lvl w:ilvl="7" w:tentative="1">
        <w:start w:val="1"/>
        <w:numFmt w:val="lowerLetter"/>
        <w:lvlText w:val="%8)"/>
        <w:lvlJc w:val="left"/>
        <w:pPr>
          <w:ind w:left="3840" w:hanging="480"/>
        </w:pPr>
      </w:lvl>
    </w:lvlOverride>
    <w:lvlOverride w:ilvl="8">
      <w:lvl w:ilvl="8" w:tentative="1">
        <w:start w:val="1"/>
        <w:numFmt w:val="lowerRoman"/>
        <w:lvlText w:val="%9."/>
        <w:lvlJc w:val="right"/>
        <w:pPr>
          <w:ind w:left="4320" w:hanging="4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23"/>
  <w:drawingGridHorizontalSpacing w:val="120"/>
  <w:drawingGridVerticalSpacing w:val="163"/>
  <w:displayHorizontalDrawingGridEvery w:val="0"/>
  <w:displayVerticalDrawingGridEvery w:val="2"/>
  <w:characterSpacingControl w:val="doNotCompress"/>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0AB"/>
    <w:rsid w:val="00053539"/>
    <w:rsid w:val="00077753"/>
    <w:rsid w:val="000A4AEA"/>
    <w:rsid w:val="000B091F"/>
    <w:rsid w:val="000D2EA4"/>
    <w:rsid w:val="000D6493"/>
    <w:rsid w:val="000F4AE4"/>
    <w:rsid w:val="00134DDB"/>
    <w:rsid w:val="00143CE2"/>
    <w:rsid w:val="001875E4"/>
    <w:rsid w:val="001F2642"/>
    <w:rsid w:val="002642D4"/>
    <w:rsid w:val="002F0675"/>
    <w:rsid w:val="0035010C"/>
    <w:rsid w:val="0039174C"/>
    <w:rsid w:val="00397470"/>
    <w:rsid w:val="004151FC"/>
    <w:rsid w:val="00465BD3"/>
    <w:rsid w:val="00493BDA"/>
    <w:rsid w:val="004B57DA"/>
    <w:rsid w:val="00543FA0"/>
    <w:rsid w:val="00556A2C"/>
    <w:rsid w:val="00624E89"/>
    <w:rsid w:val="006261CB"/>
    <w:rsid w:val="006809E4"/>
    <w:rsid w:val="006A0FA1"/>
    <w:rsid w:val="00746C21"/>
    <w:rsid w:val="00762F13"/>
    <w:rsid w:val="00771173"/>
    <w:rsid w:val="00801D9E"/>
    <w:rsid w:val="00803052"/>
    <w:rsid w:val="00824117"/>
    <w:rsid w:val="00827B0A"/>
    <w:rsid w:val="00831428"/>
    <w:rsid w:val="00855A5F"/>
    <w:rsid w:val="008F03CB"/>
    <w:rsid w:val="008F19A5"/>
    <w:rsid w:val="0091089C"/>
    <w:rsid w:val="009E4BC2"/>
    <w:rsid w:val="00A14291"/>
    <w:rsid w:val="00A25EC1"/>
    <w:rsid w:val="00A32D94"/>
    <w:rsid w:val="00A72FB4"/>
    <w:rsid w:val="00A82F8F"/>
    <w:rsid w:val="00B116F4"/>
    <w:rsid w:val="00B15BFF"/>
    <w:rsid w:val="00B21DF4"/>
    <w:rsid w:val="00B246F3"/>
    <w:rsid w:val="00B845EE"/>
    <w:rsid w:val="00B95185"/>
    <w:rsid w:val="00BA20AB"/>
    <w:rsid w:val="00BC6975"/>
    <w:rsid w:val="00C02FC6"/>
    <w:rsid w:val="00C1237E"/>
    <w:rsid w:val="00C161D4"/>
    <w:rsid w:val="00C63432"/>
    <w:rsid w:val="00D115D6"/>
    <w:rsid w:val="00D1624D"/>
    <w:rsid w:val="00D93038"/>
    <w:rsid w:val="00DC5140"/>
    <w:rsid w:val="00DF4E93"/>
    <w:rsid w:val="00E167CB"/>
    <w:rsid w:val="00E20AD1"/>
    <w:rsid w:val="00EB282A"/>
    <w:rsid w:val="00F27C1C"/>
    <w:rsid w:val="00F84379"/>
    <w:rsid w:val="6D9066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rFonts w:ascii="Heiti SC Light" w:eastAsia="Heiti SC Light"/>
      <w:sz w:val="18"/>
      <w:szCs w:val="18"/>
    </w:rPr>
  </w:style>
  <w:style w:type="paragraph" w:styleId="3">
    <w:name w:val="footer"/>
    <w:basedOn w:val="1"/>
    <w:link w:val="22"/>
    <w:unhideWhenUsed/>
    <w:uiPriority w:val="99"/>
    <w:pPr>
      <w:tabs>
        <w:tab w:val="center" w:pos="4153"/>
        <w:tab w:val="right" w:pos="8306"/>
      </w:tabs>
      <w:snapToGrid w:val="0"/>
      <w:jc w:val="left"/>
    </w:pPr>
    <w:rPr>
      <w:sz w:val="18"/>
      <w:szCs w:val="18"/>
    </w:rPr>
  </w:style>
  <w:style w:type="paragraph" w:styleId="4">
    <w:name w:val="header"/>
    <w:basedOn w:val="1"/>
    <w:link w:val="21"/>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paragraph" w:customStyle="1" w:styleId="10">
    <w:name w:val="questionStem"/>
    <w:basedOn w:val="9"/>
    <w:next w:val="11"/>
    <w:qFormat/>
    <w:uiPriority w:val="0"/>
    <w:pPr>
      <w:numPr>
        <w:ilvl w:val="0"/>
        <w:numId w:val="1"/>
      </w:numPr>
      <w:spacing w:line="276" w:lineRule="auto"/>
      <w:ind w:firstLineChars="0"/>
    </w:pPr>
  </w:style>
  <w:style w:type="paragraph" w:customStyle="1" w:styleId="11">
    <w:name w:val="questionStemFollow"/>
    <w:basedOn w:val="1"/>
    <w:qFormat/>
    <w:uiPriority w:val="0"/>
    <w:pPr>
      <w:spacing w:line="276" w:lineRule="auto"/>
      <w:ind w:left="397"/>
    </w:pPr>
  </w:style>
  <w:style w:type="paragraph" w:customStyle="1" w:styleId="12">
    <w:name w:val="questionGroup"/>
    <w:basedOn w:val="1"/>
    <w:qFormat/>
    <w:uiPriority w:val="0"/>
    <w:pPr>
      <w:spacing w:line="360" w:lineRule="auto"/>
      <w:jc w:val="left"/>
    </w:pPr>
    <w:rPr>
      <w:b/>
      <w:bCs/>
    </w:rPr>
  </w:style>
  <w:style w:type="character" w:customStyle="1" w:styleId="13">
    <w:name w:val="批注框文本 Char"/>
    <w:basedOn w:val="7"/>
    <w:link w:val="2"/>
    <w:semiHidden/>
    <w:uiPriority w:val="99"/>
    <w:rPr>
      <w:rFonts w:ascii="Heiti SC Light" w:eastAsia="Heiti SC Light"/>
      <w:sz w:val="18"/>
      <w:szCs w:val="18"/>
    </w:rPr>
  </w:style>
  <w:style w:type="paragraph" w:customStyle="1" w:styleId="14">
    <w:name w:val="paperTitle"/>
    <w:basedOn w:val="12"/>
    <w:qFormat/>
    <w:uiPriority w:val="0"/>
    <w:pPr>
      <w:spacing w:before="50" w:beforeLines="50" w:line="240" w:lineRule="auto"/>
      <w:jc w:val="center"/>
    </w:pPr>
    <w:rPr>
      <w:sz w:val="30"/>
      <w:szCs w:val="30"/>
    </w:rPr>
  </w:style>
  <w:style w:type="paragraph" w:customStyle="1" w:styleId="15">
    <w:name w:val="options4InOneLine"/>
    <w:basedOn w:val="1"/>
    <w:qFormat/>
    <w:uiPriority w:val="0"/>
    <w:pPr>
      <w:tabs>
        <w:tab w:val="left" w:pos="528"/>
        <w:tab w:val="left" w:pos="2688"/>
        <w:tab w:val="left" w:pos="4848"/>
        <w:tab w:val="left" w:pos="7008"/>
      </w:tabs>
    </w:pPr>
  </w:style>
  <w:style w:type="paragraph" w:customStyle="1" w:styleId="16">
    <w:name w:val="questionAnswer1"/>
    <w:basedOn w:val="17"/>
    <w:qFormat/>
    <w:uiPriority w:val="0"/>
    <w:pPr>
      <w:ind w:left="1134"/>
    </w:pPr>
  </w:style>
  <w:style w:type="paragraph" w:customStyle="1" w:styleId="17">
    <w:name w:val="questionAnswerFollow"/>
    <w:basedOn w:val="1"/>
    <w:qFormat/>
    <w:uiPriority w:val="0"/>
    <w:pPr>
      <w:spacing w:line="276" w:lineRule="auto"/>
      <w:ind w:left="1253"/>
    </w:pPr>
  </w:style>
  <w:style w:type="paragraph" w:customStyle="1" w:styleId="18">
    <w:name w:val="options2InOneLine"/>
    <w:basedOn w:val="15"/>
    <w:qFormat/>
    <w:uiPriority w:val="0"/>
    <w:pPr>
      <w:tabs>
        <w:tab w:val="clear" w:pos="2688"/>
        <w:tab w:val="clear" w:pos="7008"/>
      </w:tabs>
    </w:pPr>
  </w:style>
  <w:style w:type="paragraph" w:customStyle="1" w:styleId="19">
    <w:name w:val="options1InOneLine"/>
    <w:basedOn w:val="18"/>
    <w:qFormat/>
    <w:uiPriority w:val="0"/>
    <w:pPr>
      <w:tabs>
        <w:tab w:val="clear" w:pos="4848"/>
      </w:tabs>
    </w:pPr>
  </w:style>
  <w:style w:type="paragraph" w:customStyle="1" w:styleId="20">
    <w:name w:val="questionAnswer"/>
    <w:basedOn w:val="1"/>
    <w:qFormat/>
    <w:uiPriority w:val="0"/>
    <w:pPr>
      <w:spacing w:line="276" w:lineRule="auto"/>
      <w:ind w:left="1248" w:hanging="851"/>
    </w:pPr>
  </w:style>
  <w:style w:type="character" w:customStyle="1" w:styleId="21">
    <w:name w:val="页眉 Char"/>
    <w:basedOn w:val="7"/>
    <w:link w:val="4"/>
    <w:uiPriority w:val="99"/>
    <w:rPr>
      <w:sz w:val="18"/>
      <w:szCs w:val="18"/>
    </w:rPr>
  </w:style>
  <w:style w:type="character" w:customStyle="1" w:styleId="22">
    <w:name w:val="页脚 Char"/>
    <w:basedOn w:val="7"/>
    <w:link w:val="3"/>
    <w:uiPriority w:val="99"/>
    <w:rPr>
      <w:sz w:val="18"/>
      <w:szCs w:val="18"/>
    </w:rPr>
  </w:style>
  <w:style w:type="paragraph" w:customStyle="1" w:styleId="23">
    <w:name w:val="clozeOptions"/>
    <w:basedOn w:val="1"/>
    <w:qFormat/>
    <w:uiPriority w:val="0"/>
    <w:pPr>
      <w:tabs>
        <w:tab w:val="left" w:pos="840"/>
        <w:tab w:val="left" w:pos="2280"/>
        <w:tab w:val="left" w:pos="3720"/>
        <w:tab w:val="left" w:pos="5160"/>
      </w:tabs>
      <w:ind w:left="397"/>
    </w:pPr>
  </w:style>
  <w:style w:type="paragraph" w:customStyle="1" w:styleId="24">
    <w:name w:val="questionAnswer2"/>
    <w:basedOn w:val="17"/>
    <w:qFormat/>
    <w:uiPriority w:val="0"/>
    <w:pPr>
      <w:ind w:left="1361"/>
    </w:pPr>
  </w:style>
  <w:style w:type="paragraph" w:customStyle="1" w:styleId="25">
    <w:name w:val="questionAnswerFollow1"/>
    <w:basedOn w:val="16"/>
    <w:qFormat/>
    <w:uiPriority w:val="0"/>
  </w:style>
  <w:style w:type="paragraph" w:customStyle="1" w:styleId="26">
    <w:name w:val="questionAnswerFollow2"/>
    <w:basedOn w:val="24"/>
    <w:qFormat/>
    <w:uiPriority w:val="0"/>
  </w:style>
  <w:style w:type="paragraph" w:customStyle="1" w:styleId="27">
    <w:name w:val="questionAnswer3"/>
    <w:basedOn w:val="26"/>
    <w:qFormat/>
    <w:uiPriority w:val="0"/>
    <w:pPr>
      <w:ind w:left="1588"/>
    </w:pPr>
  </w:style>
  <w:style w:type="paragraph" w:customStyle="1" w:styleId="28">
    <w:name w:val="questionAnswerFollow3"/>
    <w:basedOn w:val="27"/>
    <w:qFormat/>
    <w:uiPriority w:val="0"/>
  </w:style>
  <w:style w:type="paragraph" w:customStyle="1" w:styleId="29">
    <w:name w:val="questionStem1"/>
    <w:basedOn w:val="11"/>
    <w:qFormat/>
    <w:uiPriority w:val="0"/>
    <w:pPr>
      <w:ind w:left="851" w:hanging="454"/>
    </w:pPr>
  </w:style>
  <w:style w:type="paragraph" w:customStyle="1" w:styleId="30">
    <w:name w:val="questionStem2"/>
    <w:basedOn w:val="29"/>
    <w:qFormat/>
    <w:uiPriority w:val="0"/>
    <w:pPr>
      <w:ind w:left="1021" w:hanging="227"/>
    </w:pPr>
  </w:style>
  <w:style w:type="paragraph" w:customStyle="1" w:styleId="31">
    <w:name w:val="questionStem3"/>
    <w:basedOn w:val="30"/>
    <w:qFormat/>
    <w:uiPriority w:val="0"/>
    <w:pPr>
      <w:ind w:left="1588" w:hanging="397"/>
    </w:pPr>
  </w:style>
  <w:style w:type="paragraph" w:customStyle="1" w:styleId="32">
    <w:name w:val="questionStemFollow1"/>
    <w:basedOn w:val="30"/>
    <w:qFormat/>
    <w:uiPriority w:val="0"/>
    <w:pPr>
      <w:ind w:left="851" w:firstLine="0"/>
    </w:pPr>
  </w:style>
  <w:style w:type="paragraph" w:customStyle="1" w:styleId="33">
    <w:name w:val="questionStemFollow2"/>
    <w:basedOn w:val="1"/>
    <w:qFormat/>
    <w:uiPriority w:val="0"/>
    <w:pPr>
      <w:ind w:left="1021"/>
    </w:pPr>
  </w:style>
  <w:style w:type="paragraph" w:customStyle="1" w:styleId="34">
    <w:name w:val="questionStemFollow3"/>
    <w:basedOn w:val="31"/>
    <w:qFormat/>
    <w:uiPriority w:val="0"/>
    <w:pPr>
      <w:ind w:firstLine="0"/>
    </w:pPr>
  </w:style>
  <w:style w:type="paragraph" w:customStyle="1" w:styleId="35">
    <w:name w:val="options1InOneLine1"/>
    <w:basedOn w:val="19"/>
    <w:qFormat/>
    <w:uiPriority w:val="0"/>
    <w:pPr>
      <w:tabs>
        <w:tab w:val="left" w:pos="936"/>
        <w:tab w:val="clear" w:pos="528"/>
      </w:tabs>
    </w:pPr>
  </w:style>
  <w:style w:type="paragraph" w:customStyle="1" w:styleId="36">
    <w:name w:val="options2InOneLine1"/>
    <w:basedOn w:val="18"/>
    <w:qFormat/>
    <w:uiPriority w:val="0"/>
    <w:pPr>
      <w:tabs>
        <w:tab w:val="left" w:pos="936"/>
        <w:tab w:val="left" w:pos="5040"/>
        <w:tab w:val="clear" w:pos="528"/>
        <w:tab w:val="clear" w:pos="4848"/>
      </w:tabs>
    </w:pPr>
  </w:style>
  <w:style w:type="paragraph" w:customStyle="1" w:styleId="37">
    <w:name w:val="options4InOneLine1"/>
    <w:basedOn w:val="15"/>
    <w:qFormat/>
    <w:uiPriority w:val="0"/>
    <w:pPr>
      <w:tabs>
        <w:tab w:val="left" w:pos="936"/>
        <w:tab w:val="left" w:pos="2976"/>
        <w:tab w:val="left" w:pos="5040"/>
        <w:tab w:val="left" w:pos="7104"/>
        <w:tab w:val="clear" w:pos="528"/>
        <w:tab w:val="clear" w:pos="2688"/>
        <w:tab w:val="clear" w:pos="4848"/>
        <w:tab w:val="clear" w:pos="7008"/>
      </w:tabs>
    </w:pPr>
  </w:style>
  <w:style w:type="paragraph" w:customStyle="1" w:styleId="38">
    <w:name w:val="options1InOneLine2"/>
    <w:basedOn w:val="35"/>
    <w:qFormat/>
    <w:uiPriority w:val="0"/>
    <w:pPr>
      <w:tabs>
        <w:tab w:val="left" w:pos="1344"/>
        <w:tab w:val="clear" w:pos="936"/>
      </w:tabs>
    </w:pPr>
  </w:style>
  <w:style w:type="paragraph" w:customStyle="1" w:styleId="39">
    <w:name w:val="options2InOneLine2"/>
    <w:basedOn w:val="36"/>
    <w:qFormat/>
    <w:uiPriority w:val="0"/>
    <w:pPr>
      <w:tabs>
        <w:tab w:val="left" w:pos="1344"/>
        <w:tab w:val="left" w:pos="5232"/>
        <w:tab w:val="clear" w:pos="936"/>
        <w:tab w:val="clear" w:pos="5040"/>
      </w:tabs>
    </w:pPr>
  </w:style>
  <w:style w:type="paragraph" w:customStyle="1" w:styleId="40">
    <w:name w:val="options4InOneLine2"/>
    <w:basedOn w:val="37"/>
    <w:qFormat/>
    <w:uiPriority w:val="0"/>
    <w:pPr>
      <w:tabs>
        <w:tab w:val="left" w:pos="1344"/>
        <w:tab w:val="left" w:pos="3264"/>
        <w:tab w:val="left" w:pos="5232"/>
        <w:tab w:val="left" w:pos="7152"/>
        <w:tab w:val="clear" w:pos="936"/>
        <w:tab w:val="clear" w:pos="2976"/>
        <w:tab w:val="clear" w:pos="5040"/>
        <w:tab w:val="clear" w:pos="7104"/>
      </w:tabs>
    </w:pPr>
  </w:style>
  <w:style w:type="paragraph" w:customStyle="1" w:styleId="41">
    <w:name w:val="options1InOneLine3"/>
    <w:basedOn w:val="38"/>
    <w:qFormat/>
    <w:uiPriority w:val="0"/>
    <w:pPr>
      <w:tabs>
        <w:tab w:val="left" w:pos="1752"/>
        <w:tab w:val="clear" w:pos="1344"/>
      </w:tabs>
    </w:pPr>
  </w:style>
  <w:style w:type="paragraph" w:customStyle="1" w:styleId="42">
    <w:name w:val="options2InOneLine3"/>
    <w:basedOn w:val="39"/>
    <w:qFormat/>
    <w:uiPriority w:val="0"/>
    <w:pPr>
      <w:tabs>
        <w:tab w:val="left" w:pos="1752"/>
        <w:tab w:val="left" w:pos="5424"/>
        <w:tab w:val="clear" w:pos="1344"/>
        <w:tab w:val="clear" w:pos="5232"/>
      </w:tabs>
    </w:pPr>
  </w:style>
  <w:style w:type="paragraph" w:customStyle="1" w:styleId="43">
    <w:name w:val="options4InOneLine3"/>
    <w:basedOn w:val="40"/>
    <w:qFormat/>
    <w:uiPriority w:val="0"/>
    <w:pPr>
      <w:tabs>
        <w:tab w:val="left" w:pos="1752"/>
        <w:tab w:val="left" w:pos="3552"/>
        <w:tab w:val="left" w:pos="5352"/>
        <w:tab w:val="clear" w:pos="1344"/>
        <w:tab w:val="clear" w:pos="3264"/>
        <w:tab w:val="clear" w:pos="5232"/>
      </w:tabs>
    </w:pPr>
  </w:style>
  <w:style w:type="paragraph" w:customStyle="1" w:styleId="44">
    <w:name w:val="answerAlone"/>
    <w:basedOn w:val="1"/>
    <w:qFormat/>
    <w:uiPriority w:val="0"/>
    <w:pPr>
      <w:ind w:left="200" w:hanging="200" w:hangingChars="200"/>
    </w:pPr>
  </w:style>
  <w:style w:type="paragraph" w:customStyle="1" w:styleId="45">
    <w:name w:val="answerAloneFollow"/>
    <w:basedOn w:val="1"/>
    <w:qFormat/>
    <w:uiPriority w:val="0"/>
    <w:pPr>
      <w:ind w:left="369"/>
    </w:pPr>
  </w:style>
  <w:style w:type="paragraph" w:customStyle="1" w:styleId="46">
    <w:name w:val="answerAlone1"/>
    <w:basedOn w:val="29"/>
    <w:qFormat/>
    <w:uiPriority w:val="0"/>
  </w:style>
  <w:style w:type="paragraph" w:customStyle="1" w:styleId="47">
    <w:name w:val="answerAloneFollow1"/>
    <w:basedOn w:val="32"/>
    <w:qFormat/>
    <w:uiPriority w:val="0"/>
  </w:style>
  <w:style w:type="paragraph" w:customStyle="1" w:styleId="48">
    <w:name w:val="answerAlone2"/>
    <w:basedOn w:val="30"/>
    <w:qFormat/>
    <w:uiPriority w:val="0"/>
  </w:style>
  <w:style w:type="paragraph" w:customStyle="1" w:styleId="49">
    <w:name w:val="answerAloneFollow2"/>
    <w:basedOn w:val="33"/>
    <w:qFormat/>
    <w:uiPriority w:val="0"/>
  </w:style>
  <w:style w:type="paragraph" w:customStyle="1" w:styleId="50">
    <w:name w:val="answerAlone3"/>
    <w:basedOn w:val="31"/>
    <w:qFormat/>
    <w:uiPriority w:val="0"/>
  </w:style>
  <w:style w:type="paragraph" w:customStyle="1" w:styleId="51">
    <w:name w:val="answerAloneFollow3"/>
    <w:basedOn w:val="34"/>
    <w:qFormat/>
    <w:uiPriority w:val="0"/>
  </w:style>
  <w:style w:type="paragraph" w:customStyle="1" w:styleId="52">
    <w:name w:val="paperStat"/>
    <w:basedOn w:val="1"/>
    <w:qFormat/>
    <w:uiPriority w:val="0"/>
    <w:pPr>
      <w:jc w:val="center"/>
    </w:pPr>
    <w:rPr>
      <w:sz w:val="20"/>
    </w:rPr>
  </w:style>
  <w:style w:type="paragraph" w:customStyle="1" w:styleId="53">
    <w:name w:val="studentInfoFillIn"/>
    <w:basedOn w:val="1"/>
    <w:qFormat/>
    <w:uiPriority w:val="0"/>
    <w:pPr>
      <w:jc w:val="center"/>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778FA5-5E4C-4CD8-9F1A-8CDEC50FBF72}">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2161</Words>
  <Characters>12321</Characters>
  <Lines>102</Lines>
  <Paragraphs>28</Paragraphs>
  <TotalTime>80</TotalTime>
  <ScaleCrop>false</ScaleCrop>
  <LinksUpToDate>false</LinksUpToDate>
  <CharactersWithSpaces>14454</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2019-10-09T11:07:00Z</dcterms:created>
  <dc:creator>Administrator</dc:creator>
  <cp:lastModifiedBy>Administrator</cp:lastModifiedBy>
  <cp:lastPrinted>2019-10-09T11:19:00Z</cp:lastPrinted>
  <dcterms:modified xsi:type="dcterms:W3CDTF">2026-01-05T12:11:16Z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2052-11.8.2.11542</vt:lpwstr>
  </property>
  <property fmtid="{D5CDD505-2E9C-101B-9397-08002B2CF9AE}" pid="7" name="ICV">
    <vt:lpwstr>37731908574940D0AEF9AFE439A9198A</vt:lpwstr>
  </property>
</Properties>
</file>