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5F6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11341100</wp:posOffset>
            </wp:positionV>
            <wp:extent cx="292100" cy="2540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eastAsia="宋体" w:hAnsi="Times New Roman" w:cs="Times New Roman" w:hint="default"/>
          <w:sz w:val="24"/>
          <w:szCs w:val="24"/>
        </w:rPr>
        <w:t>2026届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4"/>
          <w:szCs w:val="24"/>
        </w:rPr>
        <w:t>浙江省绍兴市柯桥区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2026年1月</w:t>
      </w:r>
      <w:r>
        <w:rPr>
          <w:rFonts w:ascii="Times New Roman" w:eastAsia="宋体" w:hAnsi="Times New Roman" w:cs="Times New Roman" w:hint="default"/>
          <w:sz w:val="24"/>
          <w:szCs w:val="24"/>
        </w:rPr>
        <w:t>适应性考试</w:t>
      </w:r>
    </w:p>
    <w:p w14:paraId="7E29A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《疯狂动物城 2》主题曲 “Try Everything” 中有一句歌词 “I won’t give in until I reach the end and then I’ll start again.” 假如你是李华，请向校英文报 Opinion 专栏写一封投稿，</w:t>
      </w:r>
    </w:p>
    <w:p w14:paraId="58FC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内容包括：(1)你对这句歌词的理解；(2) 结合事例阐述这句歌词的意义。</w:t>
      </w:r>
    </w:p>
    <w:p w14:paraId="7619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注意：(1) 写作词数应为 80 左右；(2) 可适当增加细节，以使行文连贯。</w:t>
      </w:r>
    </w:p>
    <w:p w14:paraId="68E49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歌词“I won’t give up, no I won’t give in. Till I reach the end and then I’ll start again” 表现的是</w:t>
      </w:r>
      <w:r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  <w:lang w:val="en-US" w:eastAsia="zh-CN"/>
        </w:rPr>
        <w:t>“坚持到底，永不妥协”的精神内核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，传递出为目标全力以赴、不向挫折低头的坚韧，同时 “then I’ll start again” 体现出完成一个阶段后仍能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  <w:lang w:val="en-US" w:eastAsia="zh-CN"/>
        </w:rPr>
        <w:t>归零再出发的勇气与魄力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。大白话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就是</w:t>
      </w:r>
      <w:r>
        <w:rPr>
          <w:rFonts w:ascii="Times New Roman" w:eastAsia="宋体" w:hAnsi="Times New Roman" w:cs="Times New Roman" w:hint="default"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bCs/>
          <w:color w:val="auto"/>
          <w:sz w:val="24"/>
          <w:szCs w:val="24"/>
          <w:lang w:val="en-US" w:eastAsia="zh-CN"/>
        </w:rPr>
        <w:t>“不认输、干到最后，就算达成目标也不停止，重新出发接着冲”，关键词就是坚持、不放弃</w:t>
      </w:r>
      <w:r>
        <w:rPr>
          <w:rFonts w:ascii="Times New Roman" w:eastAsia="宋体" w:hAnsi="Times New Roman" w:cs="Times New Roman" w:hint="eastAsia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ascii="Times New Roman" w:eastAsia="宋体" w:hAnsi="Times New Roman" w:cs="Times New Roman" w:hint="default"/>
          <w:b/>
          <w:bCs/>
          <w:color w:val="auto"/>
          <w:sz w:val="24"/>
          <w:szCs w:val="24"/>
          <w:lang w:val="en-US" w:eastAsia="zh-CN"/>
        </w:rPr>
        <w:t>重启</w:t>
      </w:r>
      <w:r>
        <w:rPr>
          <w:rFonts w:ascii="Times New Roman" w:eastAsia="宋体" w:hAnsi="Times New Roman" w:cs="Times New Roman" w:hint="eastAsia"/>
          <w:b/>
          <w:bCs/>
          <w:color w:val="auto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这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就是这篇应用文的核心思想了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。</w:t>
      </w:r>
    </w:p>
    <w:p w14:paraId="11E06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  <w:t>事例部分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编者认为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u w:val="single"/>
          <w:lang w:val="en-US" w:eastAsia="zh-CN"/>
        </w:rPr>
        <w:t>必须选咱们学生熟悉的场景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，比如</w:t>
      </w:r>
      <w:r>
        <w:rPr>
          <w:rFonts w:ascii="Times New Roman" w:eastAsia="宋体" w:hAnsi="Times New Roman" w:cs="Times New Roman" w:hint="default"/>
          <w:sz w:val="24"/>
          <w:szCs w:val="24"/>
          <w:u w:val="single"/>
          <w:lang w:val="en-US" w:eastAsia="zh-CN"/>
        </w:rPr>
        <w:t>备战英语演讲比赛反复打磨稿子、练体育项目时克服伤痛坚持训练、攻克数学难题时一次次修改解题思路，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  <w:lang w:val="en-US" w:eastAsia="zh-CN"/>
        </w:rPr>
        <w:t>在某科目上不服输下苦功最后取得进步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等，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这些例子真实又有说服力，别选那些离咱们生活太远的，不然写出来不接地气。</w:t>
      </w:r>
    </w:p>
    <w:p w14:paraId="004C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ascii="Times New Roman" w:eastAsia="宋体" w:hAnsi="Times New Roman" w:cs="Times New Roman" w:hint="default"/>
          <w:sz w:val="24"/>
          <w:szCs w:val="24"/>
        </w:rPr>
      </w:pPr>
    </w:p>
    <w:p w14:paraId="65BF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一、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话题相关词块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（背诵）</w:t>
      </w:r>
    </w:p>
    <w:p w14:paraId="115EA4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0" w:footer="0" w:gutter="0"/>
          <w:pgNumType w:fmt="decimal"/>
          <w:cols w:num="1" w:space="425"/>
          <w:rtlGutter w:val="0"/>
          <w:docGrid w:type="lines" w:linePitch="312" w:charSpace="0"/>
        </w:sectPr>
      </w:pPr>
    </w:p>
    <w:p w14:paraId="53C488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unyielding perseverance（不屈的毅力）</w:t>
      </w:r>
    </w:p>
    <w:p w14:paraId="05B7BE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embrace challenges（拥抱挑战）</w:t>
      </w:r>
    </w:p>
    <w:p w14:paraId="5655B2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restart bravely（勇敢重启）</w:t>
      </w:r>
    </w:p>
    <w:p w14:paraId="1E317A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overcome obstacles（克服障碍）</w:t>
      </w:r>
    </w:p>
    <w:p w14:paraId="5728C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spiritual pillar（精神支柱）</w:t>
      </w:r>
    </w:p>
    <w:p w14:paraId="1F1484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strive for dreams（追逐梦想）</w:t>
      </w:r>
    </w:p>
    <w:p w14:paraId="551DE1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fearless pursuit（无畏追求）</w:t>
      </w:r>
    </w:p>
    <w:p w14:paraId="79B6EB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persist until the end（坚持到底）</w:t>
      </w:r>
    </w:p>
    <w:p w14:paraId="73B084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withstand setbacks（承受挫折）</w:t>
      </w:r>
    </w:p>
    <w:p w14:paraId="578969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illuminate life path（照亮人生道路）</w:t>
      </w:r>
    </w:p>
    <w:p w14:paraId="6AE560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unyielding spirit（不屈的精神）</w:t>
      </w:r>
    </w:p>
    <w:p w14:paraId="73628D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relentless pursuit（不懈的追求）</w:t>
      </w:r>
    </w:p>
    <w:p w14:paraId="7C7BB7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confront setbacks（直面挫折）</w:t>
      </w:r>
    </w:p>
    <w:p w14:paraId="5E183B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unwavering determination（坚定的决心）</w:t>
      </w:r>
    </w:p>
    <w:p w14:paraId="0BDED0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restart bravely（勇敢重启）</w:t>
      </w:r>
    </w:p>
    <w:p w14:paraId="029388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stepping stones for success（成功的垫脚石）</w:t>
      </w:r>
    </w:p>
    <w:p w14:paraId="1B5ED6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forge ahead（奋勇前进）</w:t>
      </w:r>
    </w:p>
    <w:p w14:paraId="39F79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spiritual guide（精神指引）</w:t>
      </w:r>
    </w:p>
    <w:p w14:paraId="38ED09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lifelong growth（终身成长）</w:t>
      </w:r>
    </w:p>
    <w:p w14:paraId="6D2221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strive for dreams（追逐梦想）</w:t>
      </w:r>
    </w:p>
    <w:p w14:paraId="425A5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851" w:footer="992" w:gutter="0"/>
          <w:pgNumType w:fmt="decimal"/>
          <w:cols w:num="1" w:space="425"/>
          <w:rtlGutter w:val="0"/>
          <w:docGrid w:type="lines" w:linePitch="312" w:charSpace="0"/>
        </w:sectPr>
      </w:pPr>
    </w:p>
    <w:p w14:paraId="62004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</w:pPr>
    </w:p>
    <w:p w14:paraId="7BDD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  <w:t>开头句型（“引出歌词 + 阐释内涵” ）</w:t>
      </w:r>
    </w:p>
    <w:p w14:paraId="19124F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The lyric “I won’t give in until I reach the end and then I’ll start again” from Try Everything deeply inspires me, as it embodies the unyielding spirit of never giving up and daring to restart.</w:t>
      </w:r>
    </w:p>
    <w:p w14:paraId="520B70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I am deeply touched by the lyric “I won’t give in until I reach the end and then I’ll start again” from Try Everything— it conveys the courage to persist in chasing dreams and restart bravely after achieving goals.</w:t>
      </w:r>
    </w:p>
    <w:p w14:paraId="68DD93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As a classic line from Try Everything, the theme song of Zootopia 2, “I won’t give in until I reach the end and then I’ll start again” encourages me to confront setbacks with unwavering determination.</w:t>
      </w:r>
    </w:p>
    <w:p w14:paraId="2843B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</w:p>
    <w:p w14:paraId="4C132CD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default"/>
          <w:b/>
          <w:bCs/>
          <w:color w:val="FF0000"/>
          <w:sz w:val="24"/>
          <w:szCs w:val="24"/>
          <w:highlight w:val="yellow"/>
          <w:u w:val="single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  <w:highlight w:val="yellow"/>
          <w:u w:val="single"/>
          <w:lang w:val="en-US" w:eastAsia="zh-CN"/>
        </w:rPr>
        <w:t>主体段</w:t>
      </w:r>
      <w:r>
        <w:rPr>
          <w:rFonts w:ascii="Times New Roman" w:eastAsia="宋体" w:hAnsi="Times New Roman" w:cs="Times New Roman" w:hint="default"/>
          <w:b/>
          <w:bCs/>
          <w:color w:val="FF0000"/>
          <w:sz w:val="24"/>
          <w:szCs w:val="24"/>
          <w:highlight w:val="yellow"/>
          <w:u w:val="single"/>
          <w:lang w:val="en-US" w:eastAsia="zh-CN"/>
        </w:rPr>
        <w:t>：</w:t>
      </w:r>
    </w:p>
    <w:p w14:paraId="5ECE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  <w:t>1. 备战英语演讲比赛场景</w:t>
      </w:r>
    </w:p>
    <w:p w14:paraId="27A8D5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0" w:footer="0" w:gutter="0"/>
          <w:pgNumType w:fmt="decimal"/>
          <w:cols w:num="1" w:space="425"/>
          <w:rtlGutter w:val="0"/>
          <w:docGrid w:type="lines" w:linePitch="312" w:charSpace="0"/>
        </w:sectPr>
      </w:pPr>
    </w:p>
    <w:p w14:paraId="2840492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18"/>
          <w:szCs w:val="18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polish the speech draft repeatedly</w:t>
      </w:r>
      <w:r>
        <w:rPr>
          <w:rFonts w:ascii="Times New Roman" w:eastAsia="宋体" w:hAnsi="Times New Roman" w:cs="Times New Roman" w:hint="eastAsia"/>
          <w:sz w:val="18"/>
          <w:szCs w:val="18"/>
          <w:lang w:val="en-US" w:eastAsia="zh-CN"/>
        </w:rPr>
        <w:t>（反复打磨演讲稿）</w:t>
      </w:r>
    </w:p>
    <w:p w14:paraId="6B0067D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memorize lines day and night（日夜背诵台词）</w:t>
      </w:r>
    </w:p>
    <w:p w14:paraId="5F43EDA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conquer stage fright（克服舞台恐惧）</w:t>
      </w:r>
    </w:p>
    <w:p w14:paraId="3F3AA69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win the third prize（获得三等奖）</w:t>
      </w:r>
    </w:p>
    <w:p w14:paraId="1A85C6D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seek teachers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 xml:space="preserve"> guidance（寻求老师指导）</w:t>
      </w:r>
    </w:p>
    <w:p w14:paraId="2EFA3E7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rehearse in front of the mirror（对着镜子排练）</w:t>
      </w:r>
    </w:p>
    <w:p w14:paraId="6B90E33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851" w:footer="992" w:gutter="0"/>
          <w:pgNumType w:fmt="decimal"/>
          <w:cols w:num="1" w:space="425"/>
          <w:rtlGutter w:val="0"/>
          <w:docGrid w:type="lines" w:linePitch="312" w:charSpace="0"/>
        </w:sect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correct pronunciation errors（纠正发音错误）</w:t>
      </w:r>
    </w:p>
    <w:p w14:paraId="57AAA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</w:p>
    <w:p w14:paraId="31148E5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Having spent two weeks refining my speech draft to enhance its logic and expressiveness, I still struggled with intense stage fright that made me freeze during rehearsals.</w:t>
      </w:r>
    </w:p>
    <w:p w14:paraId="04A36B2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It was the unyielding spirit of the lyric that motivated me to rehearse in front of classmates, collect their feedback, and modify my performance details constantly.</w:t>
      </w:r>
    </w:p>
    <w:p w14:paraId="43713BF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What finally led me to win the third prize was not luck but the countless hours of practice and the courage to restart whenever I faced setbacks.</w:t>
      </w:r>
    </w:p>
    <w:p w14:paraId="75BA625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Never had I realized the power of persistence so deeply until I stood on the stage and delivered my speech smoothly to the audience.</w:t>
      </w:r>
    </w:p>
    <w:p w14:paraId="1FB4A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</w:p>
    <w:p w14:paraId="676DF32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leftChars="0" w:firstLineChars="0"/>
        <w:jc w:val="both"/>
        <w:textAlignment w:val="auto"/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  <w:t>攻克数学难题场景</w:t>
      </w:r>
    </w:p>
    <w:p w14:paraId="1A9238C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0" w:footer="0" w:gutter="0"/>
          <w:pgNumType w:fmt="decimal"/>
          <w:cols w:num="1" w:space="425"/>
          <w:rtlGutter w:val="0"/>
          <w:docGrid w:type="lines" w:linePitch="312" w:charSpace="0"/>
        </w:sectPr>
      </w:pPr>
    </w:p>
    <w:p w14:paraId="387C431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revise problem-solving ideas（修改解题思路）</w:t>
      </w:r>
    </w:p>
    <w:p w14:paraId="6FA005F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18"/>
          <w:szCs w:val="18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consult teachers and classmates</w:t>
      </w:r>
      <w:r>
        <w:rPr>
          <w:rFonts w:ascii="Times New Roman" w:eastAsia="宋体" w:hAnsi="Times New Roman" w:cs="Times New Roman" w:hint="eastAsia"/>
          <w:sz w:val="18"/>
          <w:szCs w:val="18"/>
          <w:lang w:val="en-US" w:eastAsia="zh-CN"/>
        </w:rPr>
        <w:t>（请教老师和同学）</w:t>
      </w:r>
    </w:p>
    <w:p w14:paraId="1A18DD7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analyze mistakes patiently（耐心分析错误）</w:t>
      </w:r>
    </w:p>
    <w:p w14:paraId="2515668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break through the bottleneck（突破瓶颈）</w:t>
      </w:r>
    </w:p>
    <w:p w14:paraId="34BD06D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13"/>
          <w:szCs w:val="13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master the difficult knowledge point</w:t>
      </w:r>
      <w:r>
        <w:rPr>
          <w:rFonts w:ascii="Times New Roman" w:eastAsia="宋体" w:hAnsi="Times New Roman" w:cs="Times New Roman" w:hint="eastAsia"/>
          <w:sz w:val="13"/>
          <w:szCs w:val="13"/>
          <w:lang w:val="en-US" w:eastAsia="zh-CN"/>
        </w:rPr>
        <w:t>（掌握难点知识点）</w:t>
      </w:r>
    </w:p>
    <w:p w14:paraId="65ABC02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sort out problem types（梳理题型）</w:t>
      </w:r>
    </w:p>
    <w:p w14:paraId="6AE7E3E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13"/>
          <w:szCs w:val="13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summarize problem-solving methods</w:t>
      </w:r>
      <w:r>
        <w:rPr>
          <w:rFonts w:ascii="Times New Roman" w:eastAsia="宋体" w:hAnsi="Times New Roman" w:cs="Times New Roman" w:hint="eastAsia"/>
          <w:sz w:val="13"/>
          <w:szCs w:val="13"/>
          <w:lang w:val="en-US" w:eastAsia="zh-CN"/>
        </w:rPr>
        <w:t>（总结解题方法）</w:t>
      </w:r>
    </w:p>
    <w:p w14:paraId="240D074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overcome mental fatigue（克服精神疲劳）</w:t>
      </w:r>
    </w:p>
    <w:p w14:paraId="4D403F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851" w:footer="992" w:gutter="0"/>
          <w:pgNumType w:fmt="decimal"/>
          <w:cols w:num="1" w:space="425"/>
          <w:rtlGutter w:val="0"/>
          <w:docGrid w:type="lines" w:linePitch="312" w:charSpace="0"/>
        </w:sectPr>
      </w:pPr>
    </w:p>
    <w:p w14:paraId="56E15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</w:p>
    <w:p w14:paraId="6A5760A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Confused by the complex function problems, I spent hours reviewing textbooks and revising my problem-solving ideas, yet still failed to find the right approach.</w:t>
      </w:r>
    </w:p>
    <w:p w14:paraId="787D919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Instead of ignoring my mistakes, I kept a notebook to record them, analyze the reasons, and practice similar questions repeatedly to avoid repetition.</w:t>
      </w:r>
    </w:p>
    <w:p w14:paraId="72B9F13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What made me finally master the difficult knowledge point was not giving up easily but the patience to try different solutions and learn from failures.</w:t>
      </w:r>
    </w:p>
    <w:p w14:paraId="6714A01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By devoting extra time on weekends to do targeted exercises, I gradually broke through the learning bottleneck and built confidence in math.</w:t>
      </w:r>
    </w:p>
    <w:p w14:paraId="68CDFF5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Never did I think that I could get full marks in the math exam, but persistent efforts and the courage to restart turned the impossible into possible.</w:t>
      </w:r>
    </w:p>
    <w:p w14:paraId="0C142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</w:p>
    <w:p w14:paraId="263C702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leftChars="0" w:firstLineChars="0"/>
        <w:jc w:val="both"/>
        <w:textAlignment w:val="auto"/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  <w:t>某科目逆袭场景（以英语为例）</w:t>
      </w:r>
    </w:p>
    <w:p w14:paraId="01A5FA4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851" w:footer="992" w:gutter="0"/>
          <w:pgNumType w:fmt="decimal"/>
          <w:cols w:num="1" w:space="425"/>
          <w:rtlGutter w:val="0"/>
          <w:docGrid w:type="lines" w:linePitch="312" w:charSpace="0"/>
        </w:sectPr>
      </w:pPr>
    </w:p>
    <w:p w14:paraId="4C08606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fall behind in English scores（英语成绩落后）</w:t>
      </w:r>
    </w:p>
    <w:p w14:paraId="31F52CE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spend extra time reciting words and doing exercises（额外花时间背单词、做习题）</w:t>
      </w:r>
    </w:p>
    <w:p w14:paraId="705988D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overcome the fear of English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（克服对英语的恐惧）</w:t>
      </w:r>
    </w:p>
    <w:p w14:paraId="7D962C7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achieve remarkable progress（取得显著进步）</w:t>
      </w:r>
    </w:p>
    <w:p w14:paraId="52AC45A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keep a positive attitude（保持积极心态）</w:t>
      </w:r>
    </w:p>
    <w:p w14:paraId="7D1F438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make word lists（制定单词表）</w:t>
      </w:r>
    </w:p>
    <w:p w14:paraId="48CF5C8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15"/>
          <w:szCs w:val="15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practice listening and speaking daily</w:t>
      </w:r>
      <w:r>
        <w:rPr>
          <w:rFonts w:ascii="Times New Roman" w:eastAsia="宋体" w:hAnsi="Times New Roman" w:cs="Times New Roman" w:hint="eastAsia"/>
          <w:sz w:val="15"/>
          <w:szCs w:val="15"/>
          <w:lang w:val="en-US" w:eastAsia="zh-CN"/>
        </w:rPr>
        <w:t>（每天练习听说）</w:t>
      </w:r>
    </w:p>
    <w:p w14:paraId="031909F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review knowledge regularly（定期复习知识）</w:t>
      </w:r>
    </w:p>
    <w:p w14:paraId="30C87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sectPr>
          <w:type w:val="continuous"/>
          <w:pgSz w:w="11906" w:h="16838"/>
          <w:pgMar w:top="454" w:right="454" w:bottom="454" w:left="454" w:header="851" w:footer="992" w:gutter="0"/>
          <w:pgNumType w:fmt="decimal"/>
          <w:cols w:num="1" w:space="425"/>
          <w:rtlGutter w:val="0"/>
          <w:docGrid w:type="lines" w:linePitch="312" w:charSpace="0"/>
        </w:sectPr>
      </w:pPr>
    </w:p>
    <w:p w14:paraId="66910767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Determined to improve, I made a study plan: every morning I recited new words, and every evening I practiced reading passages and analyzing long sentences.</w:t>
      </w:r>
    </w:p>
    <w:p w14:paraId="256B1BB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It was the lyric’s encouragement that helped me overcome the tiredness of daily practice and keep going when I felt no obvious progress.</w:t>
      </w:r>
    </w:p>
    <w:p w14:paraId="12468C9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By joining the school English corner and communicating with native speakers, I not only improved my reading ability but also enhanced my listening and speaking skills.</w:t>
      </w:r>
    </w:p>
    <w:p w14:paraId="3A52A0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The more I immersed myself in English learning, the more I found its charm, and the stronger my motivation to keep improving became.</w:t>
      </w:r>
    </w:p>
    <w:p w14:paraId="3FBC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</w:p>
    <w:p w14:paraId="26D06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color w:val="00B0F0"/>
          <w:sz w:val="24"/>
          <w:szCs w:val="24"/>
          <w:lang w:val="en-US" w:eastAsia="zh-CN"/>
        </w:rPr>
        <w:t>结尾句型（“升华主题 + 呼应开头”）</w:t>
      </w:r>
    </w:p>
    <w:p w14:paraId="3368B7B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This lyric will always be my spiritual pillar, and I will carry its spirit to embrace challenges bravely and strive for my dreams in the future.</w:t>
      </w:r>
    </w:p>
    <w:p w14:paraId="6745179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Inspired by this lyric, I realize that growth lies in persistence and courage to restart— I will keep this in mind and forge ahead in my study and life.</w:t>
      </w:r>
    </w:p>
    <w:p w14:paraId="167793EB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The experience of practicing the lyric’s spirit makes me believe that as long as we never give in, we can overcome all obstacles, and I will continue to uphold this belief in my lifelong growth.</w:t>
      </w:r>
    </w:p>
    <w:p w14:paraId="4598C0AF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This meaningful lyric illuminates my life path, and I am determined to carry forward the spirit of perseverance, never giving up in the face of difficulties and daring to restart when necessary.</w:t>
      </w:r>
    </w:p>
    <w:p w14:paraId="5F6B7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</w:p>
    <w:p w14:paraId="7667983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 xml:space="preserve">参考范文 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微信公众号：H.E English</w:t>
      </w:r>
    </w:p>
    <w:p w14:paraId="16BF1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  <w:t>Never Give In, Never Stop</w:t>
      </w:r>
    </w:p>
    <w:p w14:paraId="0A2B8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The lyric “I won’t give in until I reach the end and then I’ll start again” from Try Everything deeply inspires me, as it embodies the unyielding spirit of never giving up and daring to restart.</w:t>
      </w:r>
    </w:p>
    <w:p w14:paraId="18B53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When preparing for the school English speech contest, I struggled with intense stage fright and repeated pronunciation errors. Not discouraged, I turned to my teacher for guidance, practiced intonation by imitating native speakers every evening, and rehearsed in front of classmates to collect feedback. Despite forgetting lines several times, I kept adjusting my performance and never thought of quitting. Finally, I won the third prize, a result of countless hours of persistence.</w:t>
      </w:r>
    </w:p>
    <w:p w14:paraId="76CBA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/>
        </w:rPr>
        <w:t>This lyric will always be my spiritual pillar. In the future, I’ll carry its spirit to embrace challenges bravely and strive for my dreams with unwavering determination.</w:t>
      </w:r>
    </w:p>
    <w:bookmarkEnd w:id="0"/>
    <w:sectPr>
      <w:headerReference w:type="default" r:id="rId5"/>
      <w:footerReference w:type="default" r:id="rId6"/>
      <w:type w:val="continuous"/>
      <w:pgSz w:w="11906" w:h="16838"/>
      <w:pgMar w:top="454" w:right="454" w:bottom="454" w:left="454" w:header="851" w:footer="992" w:gutter="0"/>
      <w:pgNumType w:fmt="decimal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FF" w:usb1="C0007841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220F5D6"/>
    <w:multiLevelType w:val="singleLevel"/>
    <w:tmpl w:val="8220F5D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4131819"/>
    <w:multiLevelType w:val="singleLevel"/>
    <w:tmpl w:val="841318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F09840A"/>
    <w:multiLevelType w:val="singleLevel"/>
    <w:tmpl w:val="8F09840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3F7AEDA"/>
    <w:multiLevelType w:val="singleLevel"/>
    <w:tmpl w:val="93F7AED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BAEA034"/>
    <w:multiLevelType w:val="singleLevel"/>
    <w:tmpl w:val="9BAEA03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A74B0221"/>
    <w:multiLevelType w:val="singleLevel"/>
    <w:tmpl w:val="A74B022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BAC2FA36"/>
    <w:multiLevelType w:val="singleLevel"/>
    <w:tmpl w:val="BAC2FA3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C6430E2D"/>
    <w:multiLevelType w:val="singleLevel"/>
    <w:tmpl w:val="C6430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E4E31D7E"/>
    <w:multiLevelType w:val="singleLevel"/>
    <w:tmpl w:val="E4E31D7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02090E4A"/>
    <w:multiLevelType w:val="singleLevel"/>
    <w:tmpl w:val="02090E4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2A25C77D"/>
    <w:multiLevelType w:val="singleLevel"/>
    <w:tmpl w:val="2A25C77D"/>
    <w:lvl w:ilvl="0">
      <w:start w:val="2"/>
      <w:numFmt w:val="decimal"/>
      <w:lvlText w:val="%1."/>
      <w:lvlJc w:val="left"/>
    </w:lvl>
  </w:abstractNum>
  <w:abstractNum w:abstractNumId="11">
    <w:nsid w:val="51D52DE4"/>
    <w:multiLevelType w:val="singleLevel"/>
    <w:tmpl w:val="51D52DE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5915911B"/>
    <w:multiLevelType w:val="singleLevel"/>
    <w:tmpl w:val="5915911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BAB449E"/>
    <w:rsid w:val="0F9A27C1"/>
    <w:rsid w:val="0FC65DFF"/>
    <w:rsid w:val="128059FF"/>
    <w:rsid w:val="17C074F9"/>
    <w:rsid w:val="1BA77ADC"/>
    <w:rsid w:val="1C4C71F9"/>
    <w:rsid w:val="25724DF7"/>
    <w:rsid w:val="25CA6F87"/>
    <w:rsid w:val="2DE71C33"/>
    <w:rsid w:val="35690248"/>
    <w:rsid w:val="3DCC4359"/>
    <w:rsid w:val="46B34549"/>
    <w:rsid w:val="549B56D9"/>
    <w:rsid w:val="54B1335A"/>
    <w:rsid w:val="55306D65"/>
    <w:rsid w:val="5CCF1F28"/>
    <w:rsid w:val="60BB7E2A"/>
    <w:rsid w:val="64A30F29"/>
    <w:rsid w:val="67B36818"/>
    <w:rsid w:val="689A4013"/>
    <w:rsid w:val="6CF748E0"/>
    <w:rsid w:val="711C66C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1550</Words>
  <Characters>4576</Characters>
  <Application>Microsoft Office Word</Application>
  <DocSecurity>0</DocSecurity>
  <Lines>0</Lines>
  <Paragraphs>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2026-01-25T01:58:00Z</dcterms:created>
  <dcterms:modified xsi:type="dcterms:W3CDTF">2026-03-01T14:12:16Z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