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FC709">
      <w:pPr>
        <w:spacing w:line="360" w:lineRule="auto"/>
        <w:jc w:val="center"/>
        <w:rPr>
          <w:rFonts w:ascii="Times New Roman" w:hAnsi="Times New Roman"/>
          <w:b/>
          <w:sz w:val="32"/>
        </w:rPr>
      </w:pPr>
      <w:r>
        <w:rPr>
          <w:rFonts w:ascii="Times New Roman" w:hAnsi="Times New Roman"/>
          <w:b/>
          <w:sz w:val="32"/>
        </w:rPr>
        <w:t>湖北省八校联考 2025-2026 学年高三上学期期末</w:t>
      </w:r>
    </w:p>
    <w:p w14:paraId="0AB16F9E">
      <w:pPr>
        <w:spacing w:line="360" w:lineRule="auto"/>
        <w:jc w:val="center"/>
        <w:rPr>
          <w:rFonts w:ascii="Times New Roman" w:hAnsi="Times New Roman"/>
          <w:b/>
          <w:sz w:val="32"/>
        </w:rPr>
      </w:pPr>
      <w:r>
        <w:rPr>
          <w:rFonts w:ascii="Times New Roman" w:hAnsi="Times New Roman"/>
          <w:b/>
          <w:sz w:val="32"/>
        </w:rPr>
        <w:t>语文试题</w:t>
      </w:r>
    </w:p>
    <w:p w14:paraId="47279D14">
      <w:pPr>
        <w:spacing w:line="360" w:lineRule="auto"/>
        <w:jc w:val="center"/>
        <w:rPr>
          <w:rFonts w:ascii="Times New Roman" w:hAnsi="Times New Roman"/>
        </w:rPr>
      </w:pPr>
      <w:r>
        <w:rPr>
          <w:rFonts w:ascii="Times New Roman" w:hAnsi="Times New Roman"/>
        </w:rPr>
        <w:t>本试卷共 8 页，全卷满分 150 分，考试用时 150 分钟。</w:t>
      </w:r>
    </w:p>
    <w:p w14:paraId="65CBCBA2">
      <w:pPr>
        <w:spacing w:line="360" w:lineRule="auto"/>
        <w:jc w:val="center"/>
        <w:rPr>
          <w:rFonts w:ascii="Times New Roman" w:hAnsi="Times New Roman"/>
        </w:rPr>
      </w:pPr>
      <w:r>
        <w:rPr>
          <w:rFonts w:ascii="Segoe UI Symbol" w:hAnsi="Segoe UI Symbol" w:cs="Segoe UI Symbol"/>
        </w:rPr>
        <w:t>★</w:t>
      </w:r>
      <w:r>
        <w:rPr>
          <w:rFonts w:ascii="Times New Roman" w:hAnsi="Times New Roman"/>
        </w:rPr>
        <w:t>祝考试顺利</w:t>
      </w:r>
      <w:r>
        <w:rPr>
          <w:rFonts w:ascii="Segoe UI Symbol" w:hAnsi="Segoe UI Symbol" w:cs="Segoe UI Symbol"/>
        </w:rPr>
        <w:t>★</w:t>
      </w:r>
    </w:p>
    <w:p w14:paraId="5D0F34ED">
      <w:pPr>
        <w:spacing w:line="360" w:lineRule="auto"/>
        <w:rPr>
          <w:rFonts w:ascii="Times New Roman" w:hAnsi="Times New Roman"/>
        </w:rPr>
      </w:pPr>
      <w:r>
        <w:rPr>
          <w:rFonts w:ascii="Times New Roman" w:hAnsi="Times New Roman"/>
        </w:rPr>
        <w:t>注意事项：</w:t>
      </w:r>
    </w:p>
    <w:p w14:paraId="62D7AF7C">
      <w:pPr>
        <w:spacing w:line="360" w:lineRule="auto"/>
        <w:rPr>
          <w:rFonts w:ascii="Times New Roman" w:hAnsi="Times New Roman"/>
        </w:rPr>
      </w:pPr>
      <w:r>
        <w:rPr>
          <w:rFonts w:ascii="Times New Roman" w:hAnsi="Times New Roman"/>
        </w:rPr>
        <w:t>1、答题前，请将自己的姓名、准考证号、考场号、座位号填写在试卷和答题卡上，并将准考证号条形码粘贴在答题卡上的制定位置。</w:t>
      </w:r>
    </w:p>
    <w:p w14:paraId="6F3D2D03">
      <w:pPr>
        <w:spacing w:line="360" w:lineRule="auto"/>
        <w:rPr>
          <w:rFonts w:ascii="Times New Roman" w:hAnsi="Times New Roman"/>
        </w:rPr>
      </w:pPr>
      <w:r>
        <w:rPr>
          <w:rFonts w:ascii="Times New Roman" w:hAnsi="Times New Roman"/>
        </w:rPr>
        <w:t>2、选择题的作答：每小题选出答案后，用 2B 铅笔把答题卡上对应题目的答案标号涂黑，写在试卷、草稿纸和答题卡上的非答题区域均无效。</w:t>
      </w:r>
    </w:p>
    <w:p w14:paraId="5C25B529">
      <w:pPr>
        <w:spacing w:line="360" w:lineRule="auto"/>
        <w:rPr>
          <w:rFonts w:ascii="Times New Roman" w:hAnsi="Times New Roman"/>
        </w:rPr>
      </w:pPr>
      <w:r>
        <w:rPr>
          <w:rFonts w:ascii="Times New Roman" w:hAnsi="Times New Roman"/>
        </w:rPr>
        <w:t>3、非选择题作答：用黑色签字笔直接答在答题卡对应的答题区域内，写在试卷、草稿纸和答题卡上的非答题区域均无效。</w:t>
      </w:r>
      <w:bookmarkStart w:id="0" w:name="_GoBack"/>
      <w:bookmarkEnd w:id="0"/>
    </w:p>
    <w:p w14:paraId="7BBF59DE">
      <w:pPr>
        <w:spacing w:line="360" w:lineRule="auto"/>
        <w:rPr>
          <w:rFonts w:ascii="Times New Roman" w:hAnsi="Times New Roman"/>
        </w:rPr>
      </w:pPr>
      <w:r>
        <w:rPr>
          <w:rFonts w:ascii="Times New Roman" w:hAnsi="Times New Roman"/>
        </w:rPr>
        <w:t>4、考试结束后，请将答题卡上交。</w:t>
      </w:r>
    </w:p>
    <w:p w14:paraId="378C0BC0">
      <w:pPr>
        <w:spacing w:line="360" w:lineRule="auto"/>
        <w:rPr>
          <w:rFonts w:ascii="Times New Roman" w:hAnsi="Times New Roman"/>
        </w:rPr>
      </w:pPr>
      <w:r>
        <w:rPr>
          <w:rFonts w:ascii="Times New Roman" w:hAnsi="Times New Roman"/>
        </w:rPr>
        <w:t>一、现代文阅读（35 分）</w:t>
      </w:r>
    </w:p>
    <w:p w14:paraId="276D7CEA">
      <w:pPr>
        <w:spacing w:line="360" w:lineRule="auto"/>
        <w:rPr>
          <w:rFonts w:ascii="Times New Roman" w:hAnsi="Times New Roman"/>
        </w:rPr>
      </w:pPr>
      <w:r>
        <w:rPr>
          <w:rFonts w:ascii="Times New Roman" w:hAnsi="Times New Roman"/>
        </w:rPr>
        <w:t>（一）现代文阅读Ⅰ（本题共 5 小题，19 分）</w:t>
      </w:r>
    </w:p>
    <w:p w14:paraId="0A59B500">
      <w:pPr>
        <w:spacing w:line="360" w:lineRule="auto"/>
        <w:rPr>
          <w:rFonts w:ascii="Times New Roman" w:hAnsi="Times New Roman"/>
        </w:rPr>
      </w:pPr>
      <w:r>
        <w:rPr>
          <w:rFonts w:ascii="Times New Roman" w:hAnsi="Times New Roman"/>
        </w:rPr>
        <w:t>阅读下面的文字，完成下面小题。</w:t>
      </w:r>
    </w:p>
    <w:p w14:paraId="1BFE880A">
      <w:pPr>
        <w:spacing w:line="360" w:lineRule="auto"/>
        <w:rPr>
          <w:rFonts w:ascii="Times New Roman" w:hAnsi="Times New Roman"/>
        </w:rPr>
      </w:pPr>
      <w:r>
        <w:rPr>
          <w:rFonts w:ascii="Times New Roman" w:hAnsi="Times New Roman"/>
        </w:rPr>
        <w:t>材料一：</w:t>
      </w:r>
    </w:p>
    <w:p w14:paraId="3BEEE64F">
      <w:pPr>
        <w:spacing w:line="360" w:lineRule="auto"/>
        <w:ind w:firstLine="420" w:firstLineChars="200"/>
        <w:rPr>
          <w:rFonts w:ascii="Times New Roman" w:hAnsi="Times New Roman"/>
        </w:rPr>
      </w:pPr>
      <w:r>
        <w:rPr>
          <w:rFonts w:ascii="Times New Roman" w:hAnsi="Times New Roman"/>
        </w:rPr>
        <w:t>培育壮大新质生产力是一项长期任务和系统工程。我们要坚持系统观念，坚持以实体经济为根基，以科技创新为核心，以产业升级为方向，着力推动劳动者、劳动资料、劳动对象及其优化组合的跃升和质变。</w:t>
      </w:r>
    </w:p>
    <w:p w14:paraId="20926FEF">
      <w:pPr>
        <w:spacing w:line="360" w:lineRule="auto"/>
        <w:ind w:firstLine="420" w:firstLineChars="200"/>
        <w:rPr>
          <w:rFonts w:ascii="Times New Roman" w:hAnsi="Times New Roman"/>
        </w:rPr>
      </w:pPr>
      <w:r>
        <w:rPr>
          <w:rFonts w:ascii="Times New Roman" w:hAnsi="Times New Roman"/>
        </w:rPr>
        <w:t>正确处理新质生产力发展中的一系列重大关系。一是处理好生产力和生产关系之间的关系。形成适应新质生产力发展要求的新型生产关系，充分发挥市场在资源配置中的决定性作用，更好发挥政府作用，加快构建有利于新质生产力发展的体制机制。二是处理好新质生产力诸要素之间的关系。发挥科技创新的支撑引领作用，多管齐下培育新型劳动者、创造新型生产工具、拓展新的劳动对象，促进新质生产力诸要素实现高效协同匹配。三是处理好自主创新和开放创新之间的关系。坚持自主创新与开放创新协同共进，在开放环境下大力推进自主创新，用好全球创新资源，加快建设具有全球竞争力的开放创新生态。四是处理好新质生产力和传统生产力之间的关系。统筹推进二者发展，及时将科技创新成果应用于具体产业和产业链，一手抓培育壮大新兴产业和布局建设未来产业，一手抓改造提升传统产业，建设具有完整性、先进性、安全性的现代化产业体系。</w:t>
      </w:r>
    </w:p>
    <w:p w14:paraId="5FB72BF3">
      <w:pPr>
        <w:spacing w:line="360" w:lineRule="auto"/>
        <w:ind w:firstLine="420" w:firstLineChars="200"/>
        <w:rPr>
          <w:rFonts w:ascii="Times New Roman" w:hAnsi="Times New Roman"/>
        </w:rPr>
      </w:pPr>
      <w:r>
        <w:rPr>
          <w:rFonts w:ascii="Times New Roman" w:hAnsi="Times New Roman"/>
        </w:rPr>
        <w:t>培育新型劳动者队伍。推动教育、科技、人才有效贯通、融合发展，打造与新质生产力发展相匹配的新型劳动者队伍，激发劳动者的创造力和能动性。坚持教育优先发展，着力造就拔尖创新人才，培养造就更多战略科学家、一流科技领军人才以及具有国际竞争力的青年科技人才后备军。探索形成中国特色、世界水平的工程师培养体系，推进职普融通、产教融合、科教融汇，探索实行高校和企业联合培养高素质复合型工科人才的有效机制，源源不断培养高素质技术技能人才。拓展更广范围的劳动对象。以培育壮大战略性新兴产业和未来产业为重点，拓展劳动对象的种类和形态，能够不断开辟生产活动的新领域新赛道，夯实发展新质生产力的物质基础。从国家战略层面加强对未来产业的统筹谋划，在类脑智能、量子信息、基因技术、未来网络、深海空天开发等前沿科技和产业变革领域，组织实施未来产业孵化与加速计划，对前沿技术、颠覆性技术进行多路径探索和交叉融合，做好生产力储备。</w:t>
      </w:r>
    </w:p>
    <w:p w14:paraId="022FCE71">
      <w:pPr>
        <w:spacing w:line="360" w:lineRule="auto"/>
        <w:ind w:firstLine="420" w:firstLineChars="200"/>
        <w:rPr>
          <w:rFonts w:ascii="Times New Roman" w:hAnsi="Times New Roman"/>
        </w:rPr>
      </w:pPr>
      <w:r>
        <w:rPr>
          <w:rFonts w:ascii="Times New Roman" w:hAnsi="Times New Roman"/>
        </w:rPr>
        <w:t>推动更高水平的生产力要素协同匹配。适应新质生产力发展要求，推动产业组织和产业形态变革调整，不断提升生产要素组合效率，提高全要素生产率。要做大做强一批产业关联度大、国际竞争力强的龙头骨干企业和具有产业链控制力的生态主导型企业，培育一批专精特新“小巨人”企业和 “单项冠军”企业，鼓励龙头骨干企业发挥好产业链融通带动作用，实现大中小企业融通发展。</w:t>
      </w:r>
    </w:p>
    <w:p w14:paraId="65730A72">
      <w:pPr>
        <w:spacing w:line="360" w:lineRule="auto"/>
        <w:jc w:val="right"/>
        <w:rPr>
          <w:rFonts w:ascii="Times New Roman" w:hAnsi="Times New Roman"/>
        </w:rPr>
      </w:pPr>
      <w:r>
        <w:rPr>
          <w:rFonts w:ascii="Times New Roman" w:hAnsi="Times New Roman"/>
        </w:rPr>
        <w:t>（摘编自《新质生产力的内涵特征和发展重点》）</w:t>
      </w:r>
    </w:p>
    <w:p w14:paraId="28E6AD28">
      <w:pPr>
        <w:spacing w:line="360" w:lineRule="auto"/>
        <w:rPr>
          <w:rFonts w:ascii="Times New Roman" w:hAnsi="Times New Roman"/>
        </w:rPr>
      </w:pPr>
      <w:r>
        <w:rPr>
          <w:rFonts w:ascii="Times New Roman" w:hAnsi="Times New Roman"/>
        </w:rPr>
        <w:t>材料二：</w:t>
      </w:r>
    </w:p>
    <w:p w14:paraId="4E6BFED4">
      <w:pPr>
        <w:spacing w:line="360" w:lineRule="auto"/>
        <w:ind w:firstLine="420" w:firstLineChars="200"/>
        <w:rPr>
          <w:rFonts w:ascii="Times New Roman" w:hAnsi="Times New Roman"/>
        </w:rPr>
      </w:pPr>
      <w:r>
        <w:rPr>
          <w:rFonts w:ascii="Times New Roman" w:hAnsi="Times New Roman"/>
        </w:rPr>
        <w:t>当下，“新质生产力”成为各条战线各领域高频词汇，各地迅速掀起学习和讨论热潮，纷纷加快发展新质生产力的步调。但个别地方似乎“唱歪了经”，把新质生产力当成无所不包的“筐”，不管什么想法和举措都往里“装”。套概念、讲空话、喊口号……新质生产力一旦被泛化和滥用，不仅会模糊其特定的内涵与外延，背离其科学逻辑，陷入言之无物的“概念空转”，更会混清发展重点、错失发展机遇。</w:t>
      </w:r>
    </w:p>
    <w:p w14:paraId="55C3C9A9">
      <w:pPr>
        <w:spacing w:line="360" w:lineRule="auto"/>
        <w:ind w:firstLine="420" w:firstLineChars="200"/>
        <w:rPr>
          <w:rFonts w:ascii="Times New Roman" w:hAnsi="Times New Roman"/>
        </w:rPr>
      </w:pPr>
      <w:r>
        <w:rPr>
          <w:rFonts w:ascii="Times New Roman" w:hAnsi="Times New Roman"/>
        </w:rPr>
        <w:t>新质生产力是习近平总书记提出的极具前瞻性的概念，既是改革与发展所需，更是事关全局的战略性命题。各地表现出你追我赶的热切与紧迫，这是值得肯定的。但对于新概念的认识与理解需要一个过程，更遑论破题与解题，切忌一哄而起。总书记强调的新质生产力到底是什么？“新”在哪里？“质”在何处？如何避免大而全、无重点的新质生产力规划？如何防止“一哄而上、泡沫化”造成不必要的浪费？如何将“因地制宜”的方法论贯彻到位？这些都是摆在眼前的真问题，需要进行系统而深刻的思考。</w:t>
      </w:r>
    </w:p>
    <w:p w14:paraId="15329F37">
      <w:pPr>
        <w:spacing w:line="360" w:lineRule="auto"/>
        <w:ind w:firstLine="420" w:firstLineChars="200"/>
        <w:rPr>
          <w:rFonts w:ascii="Times New Roman" w:hAnsi="Times New Roman"/>
        </w:rPr>
      </w:pPr>
      <w:r>
        <w:rPr>
          <w:rFonts w:ascii="Times New Roman" w:hAnsi="Times New Roman"/>
        </w:rPr>
        <w:t>理解一个概念，须得明确其内涵和外延。总书记一系列重要论述，为我们准确把握新质生产力提供了根本遵循。我们要认真领会，反复学习，深刻理解，决不能只“蹭”概念不求甚解，甚至将其当成一种“叙事包装”。比如说，一些地方将传统产业视为新质生产力的对立面，这种认识当然不对，但也要防止传统产业随意“嫁接”新质生产力。麦田里、工厂里当然能够“长”出新质生产力，但个别行业、企业的“生拉硬靠”只会让人感觉无中生有、牵强附会。比如，有酒企宣称是“发展新质生产力的重要载体”；有企业仅是在生产线上增加一些简单自动化设备，就号称“拥抱新质生产力”。新旧不分、主次混清甚至把其当作营销噱头，只会让原本深刻严肃的新概念变得庸俗化、浅薄化。事实上，发展新质生产力不可能一蹴而就。如果“无时无处不新质”，那也就失去了发展新质生产力的意义。</w:t>
      </w:r>
    </w:p>
    <w:p w14:paraId="724340A1">
      <w:pPr>
        <w:spacing w:line="360" w:lineRule="auto"/>
        <w:ind w:firstLine="420" w:firstLineChars="200"/>
        <w:rPr>
          <w:rFonts w:ascii="Times New Roman" w:hAnsi="Times New Roman"/>
        </w:rPr>
      </w:pPr>
      <w:r>
        <w:rPr>
          <w:rFonts w:ascii="Times New Roman" w:hAnsi="Times New Roman"/>
        </w:rPr>
        <w:t>这种现象何其熟悉。以前几年爆火的“元宇宙”为例，其本是一种高端前沿技术，但不少地方一哄而上、一窝蜂砸钱进军“元宇宙”，把这个概念“玩坏了”。经历过烂尾、停滞和泡沫散去后，今天真正在“元宇宙”领域取得突破、做出成就的，不是喊得最响、炒得最凶的，而是扎得最深、做得最实的。发展新质生产力，可以从中得到启示。</w:t>
      </w:r>
    </w:p>
    <w:p w14:paraId="3098BDDF">
      <w:pPr>
        <w:spacing w:line="360" w:lineRule="auto"/>
        <w:ind w:firstLine="420" w:firstLineChars="200"/>
        <w:rPr>
          <w:rFonts w:ascii="Times New Roman" w:hAnsi="Times New Roman"/>
        </w:rPr>
      </w:pPr>
      <w:r>
        <w:rPr>
          <w:rFonts w:ascii="Times New Roman" w:hAnsi="Times New Roman"/>
        </w:rPr>
        <w:t>喊口号喊不出真正的新质生产力。真正的贯彻落实，是完整、准确、全面地学习领会，并且有效行之。总书记的重要论述，无论是摆脱传统经济增长方式、生产力发展路径，还是技术革命性突破、生产要素创新性配置、产业深度转型升级，这些都是我们需要去做实的，而不是我们已经做成的；需要我们拿出实打实的规划、思路、行动，而不是把“新质生产力”标签一贴了之。</w:t>
      </w:r>
    </w:p>
    <w:p w14:paraId="342212E7">
      <w:pPr>
        <w:spacing w:line="360" w:lineRule="auto"/>
        <w:jc w:val="right"/>
        <w:rPr>
          <w:rFonts w:ascii="Times New Roman" w:hAnsi="Times New Roman"/>
        </w:rPr>
      </w:pPr>
      <w:r>
        <w:rPr>
          <w:rFonts w:ascii="Times New Roman" w:hAnsi="Times New Roman"/>
        </w:rPr>
        <w:t>（摘编自陈立民《谨防新质生产力陷入“概念空转”》）</w:t>
      </w:r>
    </w:p>
    <w:p w14:paraId="7297030A">
      <w:pPr>
        <w:spacing w:line="360" w:lineRule="auto"/>
        <w:rPr>
          <w:rFonts w:ascii="Times New Roman" w:hAnsi="Times New Roman"/>
        </w:rPr>
      </w:pPr>
      <w:r>
        <w:rPr>
          <w:rFonts w:ascii="Times New Roman" w:hAnsi="Times New Roman"/>
        </w:rPr>
        <w:t>1. 下列对材料相关内容的理解和分析，不正确的一项是（ ）</w:t>
      </w:r>
    </w:p>
    <w:p w14:paraId="261F94F4">
      <w:pPr>
        <w:spacing w:line="360" w:lineRule="auto"/>
        <w:rPr>
          <w:rFonts w:ascii="Times New Roman" w:hAnsi="Times New Roman"/>
        </w:rPr>
      </w:pPr>
      <w:r>
        <w:rPr>
          <w:rFonts w:ascii="Times New Roman" w:hAnsi="Times New Roman"/>
        </w:rPr>
        <w:t>A. 处理好自主创新和开放创新之间的关系，应以自主创新为主，辅以开放创新，在开放环境下推进自主创新，加快建设具有全球竞争力的开放创新生态。</w:t>
      </w:r>
    </w:p>
    <w:p w14:paraId="1A8DFDB6">
      <w:pPr>
        <w:spacing w:line="360" w:lineRule="auto"/>
        <w:rPr>
          <w:rFonts w:ascii="Times New Roman" w:hAnsi="Times New Roman"/>
        </w:rPr>
      </w:pPr>
      <w:r>
        <w:rPr>
          <w:rFonts w:ascii="Times New Roman" w:hAnsi="Times New Roman"/>
        </w:rPr>
        <w:t>B. 优先发展教育，培养造就更多战略科学家、一流科技领军人才以及具有国际竞争力的青年科技人才等拔尖创新人才，打造与新质生产力发展相匹配的新型劳动者队伍。</w:t>
      </w:r>
    </w:p>
    <w:p w14:paraId="60336849">
      <w:pPr>
        <w:spacing w:line="360" w:lineRule="auto"/>
        <w:rPr>
          <w:rFonts w:ascii="Times New Roman" w:hAnsi="Times New Roman"/>
        </w:rPr>
      </w:pPr>
      <w:r>
        <w:rPr>
          <w:rFonts w:ascii="Times New Roman" w:hAnsi="Times New Roman"/>
        </w:rPr>
        <w:t>C. 各地迅速掀起学习和讨论“新质生产力”热潮，纷纷加快发展新质生产力步调的情况下，个别地方出现“唱歪了经”的情况。</w:t>
      </w:r>
    </w:p>
    <w:p w14:paraId="746D7696">
      <w:pPr>
        <w:spacing w:line="360" w:lineRule="auto"/>
        <w:rPr>
          <w:rFonts w:ascii="Times New Roman" w:hAnsi="Times New Roman"/>
        </w:rPr>
      </w:pPr>
      <w:r>
        <w:rPr>
          <w:rFonts w:ascii="Times New Roman" w:hAnsi="Times New Roman"/>
        </w:rPr>
        <w:t>D. 如新旧不分、主次混淆甚至把新质生产力只当作营销噱头，会让原本深刻严肃的新概念变得庸俗化和浅薄化。</w:t>
      </w:r>
    </w:p>
    <w:p w14:paraId="0977179A">
      <w:pPr>
        <w:spacing w:line="360" w:lineRule="auto"/>
        <w:rPr>
          <w:rFonts w:ascii="Times New Roman" w:hAnsi="Times New Roman"/>
        </w:rPr>
      </w:pPr>
      <w:r>
        <w:rPr>
          <w:rFonts w:ascii="Times New Roman" w:hAnsi="Times New Roman"/>
        </w:rPr>
        <w:t>2. 根据材料内容，下列说法正确的一项是（ ）</w:t>
      </w:r>
    </w:p>
    <w:p w14:paraId="1194F6D3">
      <w:pPr>
        <w:spacing w:line="360" w:lineRule="auto"/>
        <w:rPr>
          <w:rFonts w:ascii="Times New Roman" w:hAnsi="Times New Roman"/>
        </w:rPr>
      </w:pPr>
      <w:r>
        <w:rPr>
          <w:rFonts w:ascii="Times New Roman" w:hAnsi="Times New Roman"/>
        </w:rPr>
        <w:t>A. 充分发挥市场在资源配置中的作用，更好发挥政府作用，就可以形成适应新质生产力发展要求的新型生产关系。</w:t>
      </w:r>
    </w:p>
    <w:p w14:paraId="2AE01AE9">
      <w:pPr>
        <w:spacing w:line="360" w:lineRule="auto"/>
        <w:rPr>
          <w:rFonts w:ascii="Times New Roman" w:hAnsi="Times New Roman"/>
        </w:rPr>
      </w:pPr>
      <w:r>
        <w:rPr>
          <w:rFonts w:ascii="Times New Roman" w:hAnsi="Times New Roman"/>
        </w:rPr>
        <w:t>B. 不断开辟生产活动的新领域新赛道，并夯实发展新质生产力的物质基础，是拓展劳动对象的种类和形态的前提。</w:t>
      </w:r>
    </w:p>
    <w:p w14:paraId="2A127696">
      <w:pPr>
        <w:spacing w:line="360" w:lineRule="auto"/>
        <w:rPr>
          <w:rFonts w:ascii="Times New Roman" w:hAnsi="Times New Roman"/>
        </w:rPr>
      </w:pPr>
      <w:r>
        <w:rPr>
          <w:rFonts w:ascii="Times New Roman" w:hAnsi="Times New Roman"/>
        </w:rPr>
        <w:t>C. 做大做强龙头骨干和生态主导型企业，培育“小巨人”和“单项冠军”企业，可以推动更高水平的生产力要素协同匹配。</w:t>
      </w:r>
    </w:p>
    <w:p w14:paraId="67825877">
      <w:pPr>
        <w:spacing w:line="360" w:lineRule="auto"/>
        <w:rPr>
          <w:rFonts w:ascii="Times New Roman" w:hAnsi="Times New Roman"/>
        </w:rPr>
      </w:pPr>
      <w:r>
        <w:rPr>
          <w:rFonts w:ascii="Times New Roman" w:hAnsi="Times New Roman"/>
        </w:rPr>
        <w:t>D. 新出现的概念，难以理清其科学逻辑，确定其内涵和外延，因此容易陷入“概念空转”，新质生产力这一概念即如此。</w:t>
      </w:r>
    </w:p>
    <w:p w14:paraId="74A84D5B">
      <w:pPr>
        <w:spacing w:line="360" w:lineRule="auto"/>
        <w:rPr>
          <w:rFonts w:ascii="Times New Roman" w:hAnsi="Times New Roman"/>
        </w:rPr>
      </w:pPr>
      <w:r>
        <w:rPr>
          <w:rFonts w:ascii="Times New Roman" w:hAnsi="Times New Roman"/>
        </w:rPr>
        <w:t>3. 下列对两则材料论证的相关分析，正确的一项是（ ）</w:t>
      </w:r>
    </w:p>
    <w:p w14:paraId="4346809E">
      <w:pPr>
        <w:spacing w:line="360" w:lineRule="auto"/>
        <w:rPr>
          <w:rFonts w:ascii="Times New Roman" w:hAnsi="Times New Roman"/>
        </w:rPr>
      </w:pPr>
      <w:r>
        <w:rPr>
          <w:rFonts w:ascii="Times New Roman" w:hAnsi="Times New Roman"/>
        </w:rPr>
        <w:t>A. 材料一整体论证结构是总分总式，先提出问题，再从几个方面阐述，最后总结。</w:t>
      </w:r>
    </w:p>
    <w:p w14:paraId="6E229211">
      <w:pPr>
        <w:spacing w:line="360" w:lineRule="auto"/>
        <w:rPr>
          <w:rFonts w:ascii="Times New Roman" w:hAnsi="Times New Roman"/>
        </w:rPr>
      </w:pPr>
      <w:r>
        <w:rPr>
          <w:rFonts w:ascii="Times New Roman" w:hAnsi="Times New Roman"/>
        </w:rPr>
        <w:t>B. 材料二第二段连续使用多个疑问句，增强了论证力度，把读者的思考引向深入。</w:t>
      </w:r>
    </w:p>
    <w:p w14:paraId="023AD1EB">
      <w:pPr>
        <w:spacing w:line="360" w:lineRule="auto"/>
        <w:rPr>
          <w:rFonts w:ascii="Times New Roman" w:hAnsi="Times New Roman"/>
        </w:rPr>
      </w:pPr>
      <w:r>
        <w:rPr>
          <w:rFonts w:ascii="Times New Roman" w:hAnsi="Times New Roman"/>
        </w:rPr>
        <w:t>C. 材料二第四段使用元宇宙的事例进行对比，证明发展新质生产力不能一哄而上。</w:t>
      </w:r>
    </w:p>
    <w:p w14:paraId="500F7080">
      <w:pPr>
        <w:spacing w:line="360" w:lineRule="auto"/>
        <w:rPr>
          <w:rFonts w:ascii="Times New Roman" w:hAnsi="Times New Roman"/>
        </w:rPr>
      </w:pPr>
      <w:r>
        <w:rPr>
          <w:rFonts w:ascii="Times New Roman" w:hAnsi="Times New Roman"/>
        </w:rPr>
        <w:t>D. 两则材料论述语言风格不同，材料一注重概括性和逻辑性，材料二注重严谨性。</w:t>
      </w:r>
    </w:p>
    <w:p w14:paraId="2A346E6F">
      <w:pPr>
        <w:spacing w:line="360" w:lineRule="auto"/>
        <w:rPr>
          <w:rFonts w:ascii="Times New Roman" w:hAnsi="Times New Roman"/>
        </w:rPr>
      </w:pPr>
      <w:r>
        <w:rPr>
          <w:rFonts w:ascii="Times New Roman" w:hAnsi="Times New Roman"/>
        </w:rPr>
        <w:t>4. 如何才能更好地培育壮大新质生产力？请结合两则材料简要概括。</w:t>
      </w:r>
    </w:p>
    <w:p w14:paraId="490DB5B3">
      <w:pPr>
        <w:spacing w:line="360" w:lineRule="auto"/>
        <w:rPr>
          <w:rFonts w:ascii="Times New Roman" w:hAnsi="Times New Roman"/>
        </w:rPr>
      </w:pPr>
      <w:r>
        <w:rPr>
          <w:rFonts w:ascii="Times New Roman" w:hAnsi="Times New Roman"/>
        </w:rPr>
        <w:t>5. 材料二第三段使用了词语“嫁接”和“长”，请阐释其含意并简析其作用</w:t>
      </w:r>
    </w:p>
    <w:p w14:paraId="28F0AEAC">
      <w:pPr>
        <w:spacing w:line="360" w:lineRule="auto"/>
        <w:rPr>
          <w:rFonts w:ascii="Times New Roman" w:hAnsi="Times New Roman"/>
        </w:rPr>
      </w:pPr>
      <w:r>
        <w:rPr>
          <w:rFonts w:ascii="Times New Roman" w:hAnsi="Times New Roman"/>
        </w:rPr>
        <w:t>（二）现代文阅读Ⅱ（本题共 4 小题，16 分）</w:t>
      </w:r>
    </w:p>
    <w:p w14:paraId="664573DF">
      <w:pPr>
        <w:spacing w:line="360" w:lineRule="auto"/>
        <w:rPr>
          <w:rFonts w:ascii="Times New Roman" w:hAnsi="Times New Roman"/>
        </w:rPr>
      </w:pPr>
      <w:r>
        <w:rPr>
          <w:rFonts w:ascii="Times New Roman" w:hAnsi="Times New Roman"/>
        </w:rPr>
        <w:t>阅读下面</w:t>
      </w:r>
      <w:r>
        <w:rPr>
          <w:rFonts w:hint="eastAsia" w:ascii="Times New Roman" w:hAnsi="Times New Roman"/>
        </w:rPr>
        <w:t>的</w:t>
      </w:r>
      <w:r>
        <w:rPr>
          <w:rFonts w:ascii="Times New Roman" w:hAnsi="Times New Roman"/>
        </w:rPr>
        <w:t>文字，完成小题。</w:t>
      </w:r>
    </w:p>
    <w:p w14:paraId="332CEE4D">
      <w:pPr>
        <w:spacing w:line="360" w:lineRule="auto"/>
        <w:jc w:val="center"/>
        <w:rPr>
          <w:rFonts w:ascii="Times New Roman" w:hAnsi="Times New Roman"/>
        </w:rPr>
      </w:pPr>
      <w:r>
        <w:rPr>
          <w:rFonts w:ascii="Times New Roman" w:hAnsi="Times New Roman"/>
        </w:rPr>
        <w:t>幸福的光亮</w:t>
      </w:r>
    </w:p>
    <w:p w14:paraId="37DCBE59">
      <w:pPr>
        <w:spacing w:line="360" w:lineRule="auto"/>
        <w:jc w:val="center"/>
        <w:rPr>
          <w:rFonts w:ascii="Times New Roman" w:hAnsi="Times New Roman"/>
        </w:rPr>
      </w:pPr>
      <w:r>
        <w:rPr>
          <w:rFonts w:ascii="Times New Roman" w:hAnsi="Times New Roman"/>
        </w:rPr>
        <w:t>张金凤</w:t>
      </w:r>
    </w:p>
    <w:p w14:paraId="7BF6D398">
      <w:pPr>
        <w:spacing w:line="360" w:lineRule="auto"/>
        <w:ind w:firstLine="420" w:firstLineChars="200"/>
        <w:rPr>
          <w:rFonts w:ascii="Times New Roman" w:hAnsi="Times New Roman"/>
        </w:rPr>
      </w:pPr>
      <w:r>
        <w:rPr>
          <w:rFonts w:hint="eastAsia" w:ascii="宋体" w:hAnsi="宋体" w:cs="宋体"/>
        </w:rPr>
        <w:t>①</w:t>
      </w:r>
      <w:r>
        <w:rPr>
          <w:rFonts w:ascii="Times New Roman" w:hAnsi="Times New Roman"/>
        </w:rPr>
        <w:t>小区临街的店铺，可谓五花八门。理发店、电脑维修店、童装店、早餐屋……只有一间店铺还闲着。它比别家的租金略高，但门前环境也最好：地面宽敞，绿化带植被茂盛，还有巨大的合欢树，如同撑着一把大伞。合欢树下是街坊大妈们平日聊天休闲的场所，平时热热闹闹。但今天，这棵树下却静得很——那家空置的店铺终于来了房客。一个年轻妇女一手抱着个可爱的小孩，另一只手拿笤帚在扫地。男人在店铺里清理杂物。这个孩子，叫旺旺。</w:t>
      </w:r>
    </w:p>
    <w:p w14:paraId="6A84A9B6">
      <w:pPr>
        <w:spacing w:line="360" w:lineRule="auto"/>
        <w:ind w:firstLine="420" w:firstLineChars="200"/>
        <w:rPr>
          <w:rFonts w:ascii="Times New Roman" w:hAnsi="Times New Roman"/>
        </w:rPr>
      </w:pPr>
      <w:r>
        <w:rPr>
          <w:rFonts w:hint="eastAsia" w:ascii="宋体" w:hAnsi="宋体" w:cs="宋体"/>
        </w:rPr>
        <w:t>②</w:t>
      </w:r>
      <w:r>
        <w:rPr>
          <w:rFonts w:ascii="Times New Roman" w:hAnsi="Times New Roman"/>
        </w:rPr>
        <w:t>没多久，大妈们就了解到这家新房客的情况——听说男主人找了家工厂上班，一家人从乡下刚进城，结婚时欠了债，在老家挣不到钱，进城来打工挣钱。</w:t>
      </w:r>
    </w:p>
    <w:p w14:paraId="330205C3">
      <w:pPr>
        <w:spacing w:line="360" w:lineRule="auto"/>
        <w:ind w:firstLine="420" w:firstLineChars="200"/>
        <w:rPr>
          <w:rFonts w:ascii="Times New Roman" w:hAnsi="Times New Roman"/>
        </w:rPr>
      </w:pPr>
      <w:r>
        <w:rPr>
          <w:rFonts w:hint="eastAsia" w:ascii="宋体" w:hAnsi="宋体" w:cs="宋体"/>
        </w:rPr>
        <w:t>③</w:t>
      </w:r>
      <w:r>
        <w:rPr>
          <w:rFonts w:ascii="Times New Roman" w:hAnsi="Times New Roman"/>
        </w:rPr>
        <w:t>白天，他们家敞着门，几个月大的小孩在一个凉席上玩儿，旺旺妈就在旁边穿手链、剪线头、缝玩具，总也不闲。</w:t>
      </w:r>
    </w:p>
    <w:p w14:paraId="45091449">
      <w:pPr>
        <w:spacing w:line="360" w:lineRule="auto"/>
        <w:ind w:firstLine="420" w:firstLineChars="200"/>
        <w:rPr>
          <w:rFonts w:ascii="Times New Roman" w:hAnsi="Times New Roman"/>
        </w:rPr>
      </w:pPr>
      <w:r>
        <w:rPr>
          <w:rFonts w:hint="eastAsia" w:ascii="宋体" w:hAnsi="宋体" w:cs="宋体"/>
        </w:rPr>
        <w:t>④</w:t>
      </w:r>
      <w:r>
        <w:rPr>
          <w:rFonts w:ascii="Times New Roman" w:hAnsi="Times New Roman"/>
        </w:rPr>
        <w:t>没成想，没过多久，就遇到了麻烦。旺旺爸骑摩托车不小心撞断了腿，治疗费用让这个小家难以承受。旺旺爸在医院久住不起，回了家，小夫妻俩夜里的哭声，隔着门都传出很远。</w:t>
      </w:r>
    </w:p>
    <w:p w14:paraId="404E9B01">
      <w:pPr>
        <w:spacing w:line="360" w:lineRule="auto"/>
        <w:ind w:firstLine="420" w:firstLineChars="200"/>
        <w:rPr>
          <w:rFonts w:ascii="Times New Roman" w:hAnsi="Times New Roman"/>
        </w:rPr>
      </w:pPr>
      <w:r>
        <w:rPr>
          <w:rFonts w:hint="eastAsia" w:ascii="宋体" w:hAnsi="宋体" w:cs="宋体"/>
        </w:rPr>
        <w:t>⑤</w:t>
      </w:r>
      <w:r>
        <w:rPr>
          <w:rFonts w:ascii="Times New Roman" w:hAnsi="Times New Roman"/>
        </w:rPr>
        <w:t>旺旺妈率先振作起来。她把家隔成两半，锅碗瓢盆和简易的木板床塞进小小的隔间，更大的地方放了货架，“旺旺超市”开张了。</w:t>
      </w:r>
    </w:p>
    <w:p w14:paraId="1C13A439">
      <w:pPr>
        <w:spacing w:line="360" w:lineRule="auto"/>
        <w:ind w:firstLine="420" w:firstLineChars="200"/>
        <w:rPr>
          <w:rFonts w:ascii="Times New Roman" w:hAnsi="Times New Roman"/>
        </w:rPr>
      </w:pPr>
      <w:r>
        <w:rPr>
          <w:rFonts w:hint="eastAsia" w:ascii="宋体" w:hAnsi="宋体" w:cs="宋体"/>
        </w:rPr>
        <w:t>⑥</w:t>
      </w:r>
      <w:r>
        <w:rPr>
          <w:rFonts w:ascii="Times New Roman" w:hAnsi="Times New Roman"/>
        </w:rPr>
        <w:t>早上，她把丈夫的竹椅和孩子的小床搬到合欢树下，给他们摆上热腾腾的早饭。太阳移，树荫动，旺旺妈便将竹椅小床不断往树荫里挪。她一天到晚乐呵呵的，把笑容带给丈夫、孩子和每一位顾客。</w:t>
      </w:r>
    </w:p>
    <w:p w14:paraId="4D216C4A">
      <w:pPr>
        <w:spacing w:line="360" w:lineRule="auto"/>
        <w:ind w:firstLine="420" w:firstLineChars="200"/>
        <w:rPr>
          <w:rFonts w:ascii="Times New Roman" w:hAnsi="Times New Roman"/>
        </w:rPr>
      </w:pPr>
      <w:r>
        <w:rPr>
          <w:rFonts w:hint="eastAsia" w:ascii="宋体" w:hAnsi="宋体" w:cs="宋体"/>
        </w:rPr>
        <w:t>⑦</w:t>
      </w:r>
      <w:r>
        <w:rPr>
          <w:rFonts w:ascii="Times New Roman" w:hAnsi="Times New Roman"/>
        </w:rPr>
        <w:t>小区里的人，渐渐地都愿意来这里买东西，因为旺旺妈乐观，看着喜气，总是笑吟吟的，嗓音甜，说话柔，做事利索。别看店面小，货却备得很全。她娇小的身躯跨上大号摩托，先去批发市场上货，再到蔬菜市场进水果和青菜。“好卖就卖，卖不掉的我就吃了。”她笑呵呵地说。</w:t>
      </w:r>
    </w:p>
    <w:p w14:paraId="5E15F544">
      <w:pPr>
        <w:spacing w:line="360" w:lineRule="auto"/>
        <w:ind w:firstLine="420" w:firstLineChars="200"/>
        <w:rPr>
          <w:rFonts w:ascii="Times New Roman" w:hAnsi="Times New Roman"/>
        </w:rPr>
      </w:pPr>
      <w:r>
        <w:rPr>
          <w:rFonts w:hint="eastAsia" w:ascii="宋体" w:hAnsi="宋体" w:cs="宋体"/>
        </w:rPr>
        <w:t>⑧</w:t>
      </w:r>
      <w:r>
        <w:rPr>
          <w:rFonts w:ascii="Times New Roman" w:hAnsi="Times New Roman"/>
        </w:rPr>
        <w:t>这天，旺旺妈操刀削土豆皮，将十几个土豆切丝浸泡着。本是要自己吃的，却被买菜的客人看中了，非要买去，还经常预定。旺旺妈的食材生意，借助土豆丝拓展开。她开始做些加工好的净菜，回家下锅炒炒就能吃，生意愈发红火。虽然腿上有伤，但旺旺爸开始力所能及地给家里帮帮忙，脸上也逐渐有了笑容。</w:t>
      </w:r>
    </w:p>
    <w:p w14:paraId="519D85EF">
      <w:pPr>
        <w:spacing w:line="360" w:lineRule="auto"/>
        <w:ind w:firstLine="420" w:firstLineChars="200"/>
        <w:rPr>
          <w:rFonts w:ascii="Times New Roman" w:hAnsi="Times New Roman"/>
        </w:rPr>
      </w:pPr>
      <w:r>
        <w:rPr>
          <w:rFonts w:hint="eastAsia" w:ascii="宋体" w:hAnsi="宋体" w:cs="宋体"/>
        </w:rPr>
        <w:t>⑨</w:t>
      </w:r>
      <w:r>
        <w:rPr>
          <w:rFonts w:ascii="Times New Roman" w:hAnsi="Times New Roman"/>
        </w:rPr>
        <w:t>合欢树下的老人们说，旺旺家真不容易。小区里分布着好几个超市，三步一户、五步一家的，西门口刚开了个大型超市，生鲜齐全。要不是旺旺一家勤劳能干，这小超市很难支撑下去。</w:t>
      </w:r>
    </w:p>
    <w:p w14:paraId="6CDFC295">
      <w:pPr>
        <w:spacing w:line="360" w:lineRule="auto"/>
        <w:ind w:firstLine="420" w:firstLineChars="200"/>
        <w:rPr>
          <w:rFonts w:ascii="Times New Roman" w:hAnsi="Times New Roman"/>
        </w:rPr>
      </w:pPr>
      <w:r>
        <w:rPr>
          <w:rFonts w:hint="eastAsia" w:ascii="宋体" w:hAnsi="宋体" w:cs="宋体"/>
        </w:rPr>
        <w:t>⑩</w:t>
      </w:r>
      <w:r>
        <w:rPr>
          <w:rFonts w:ascii="Times New Roman" w:hAnsi="Times New Roman"/>
        </w:rPr>
        <w:t>旺旺超市开了一年多后，旺旺爸终于康复了，全心帮妻子打理小超市。买卖虽小，却是一家人的根基。他们家水果蔬菜新鲜好吃，品质有保证。不跟别人硬拼价格，而是拼服务和时间：大清早出门，想买些东西，只有旺旺家早早就开着门，旺旺妈正在整理刚刚批发回的蔬菜，都是最新鲜的食材。晚上，别家超市都是九点关门，只有旺旺超市的灯一直亮到十点半。刚来的时候，她还是满脸羞怯、白白净净的模样，现在已成为面颊黑红的干练店嫂。</w:t>
      </w:r>
    </w:p>
    <w:p w14:paraId="73D84A8B">
      <w:pPr>
        <w:spacing w:line="360" w:lineRule="auto"/>
        <w:ind w:firstLine="420" w:firstLineChars="200"/>
        <w:rPr>
          <w:rFonts w:ascii="Times New Roman" w:hAnsi="Times New Roman"/>
        </w:rPr>
      </w:pPr>
      <w:r>
        <w:rPr>
          <w:rFonts w:ascii="Cambria Math" w:hAnsi="Cambria Math" w:cs="Cambria Math"/>
        </w:rPr>
        <w:t>⑪</w:t>
      </w:r>
      <w:r>
        <w:rPr>
          <w:rFonts w:ascii="Times New Roman" w:hAnsi="Times New Roman"/>
        </w:rPr>
        <w:t>丈夫干不了重活儿，旺旺妈一直自己干着上货、搬运等活计。后来有了上门送货的配送车，可她还是自己往批发市场跑。她说，有些居民想买的东西，还得她去淘。只有自己亲自挑，才能上到最好的货。</w:t>
      </w:r>
    </w:p>
    <w:p w14:paraId="16597CB6">
      <w:pPr>
        <w:spacing w:line="360" w:lineRule="auto"/>
        <w:ind w:firstLine="420" w:firstLineChars="200"/>
        <w:rPr>
          <w:rFonts w:ascii="Times New Roman" w:hAnsi="Times New Roman"/>
        </w:rPr>
      </w:pPr>
      <w:r>
        <w:rPr>
          <w:rFonts w:ascii="Cambria Math" w:hAnsi="Cambria Math" w:cs="Cambria Math"/>
        </w:rPr>
        <w:t>⑫</w:t>
      </w:r>
      <w:r>
        <w:rPr>
          <w:rFonts w:ascii="Times New Roman" w:hAnsi="Times New Roman"/>
        </w:rPr>
        <w:t>随着网上购物的飞速发展，旺旺超市门口暂存的快递多起来。无论多忙，旺旺妈都将物件保管、交接得非常仔细。她还专门腾出一个大纸箱放快递，旺旺超市成了个小型中转站。</w:t>
      </w:r>
    </w:p>
    <w:p w14:paraId="14E064B9">
      <w:pPr>
        <w:spacing w:line="360" w:lineRule="auto"/>
        <w:ind w:firstLine="420" w:firstLineChars="200"/>
        <w:rPr>
          <w:rFonts w:ascii="Times New Roman" w:hAnsi="Times New Roman"/>
        </w:rPr>
      </w:pPr>
      <w:r>
        <w:rPr>
          <w:rFonts w:ascii="Cambria Math" w:hAnsi="Cambria Math" w:cs="Cambria Math"/>
        </w:rPr>
        <w:t>⑬</w:t>
      </w:r>
      <w:r>
        <w:rPr>
          <w:rFonts w:ascii="Times New Roman" w:hAnsi="Times New Roman"/>
        </w:rPr>
        <w:t>取快递的人说，你收点费吧，要不我们以后不好意思麻烦你。可旺旺妈执意不收，邻居间这么点小事都不能托付吗？我一没花本钱，二没花劳动，哪里能要你们的钱呢？以后也尽管往这里放，我收一件收十件都一样，不耽误多少工夫。</w:t>
      </w:r>
    </w:p>
    <w:p w14:paraId="5CE8915A">
      <w:pPr>
        <w:spacing w:line="360" w:lineRule="auto"/>
        <w:ind w:firstLine="420" w:firstLineChars="200"/>
        <w:rPr>
          <w:rFonts w:ascii="Times New Roman" w:hAnsi="Times New Roman"/>
        </w:rPr>
      </w:pPr>
      <w:r>
        <w:rPr>
          <w:rFonts w:ascii="Cambria Math" w:hAnsi="Cambria Math" w:cs="Cambria Math"/>
        </w:rPr>
        <w:t>⑭</w:t>
      </w:r>
      <w:r>
        <w:rPr>
          <w:rFonts w:ascii="Times New Roman" w:hAnsi="Times New Roman"/>
        </w:rPr>
        <w:t>去年夏天，旺旺超市却罕见地关了门，门口一块纸牌上写着：有事外出，歇业一周。旺旺超市自开业以来，几乎没有关过门，实在有事，最多关门半天。这次是怎么了？</w:t>
      </w:r>
    </w:p>
    <w:p w14:paraId="4A5A653B">
      <w:pPr>
        <w:spacing w:line="360" w:lineRule="auto"/>
        <w:ind w:firstLine="420" w:firstLineChars="200"/>
        <w:rPr>
          <w:rFonts w:ascii="Times New Roman" w:hAnsi="Times New Roman"/>
        </w:rPr>
      </w:pPr>
      <w:r>
        <w:rPr>
          <w:rFonts w:ascii="Cambria Math" w:hAnsi="Cambria Math" w:cs="Cambria Math"/>
        </w:rPr>
        <w:t>⑮</w:t>
      </w:r>
      <w:r>
        <w:rPr>
          <w:rFonts w:ascii="Times New Roman" w:hAnsi="Times New Roman"/>
        </w:rPr>
        <w:t>再次营业的时候，旺旺妈满脸灿烂的笑容。邻居问，这几天干啥去了？她说：“去北京旅游了。旺旺就要上学了，我们两口子也从来没出过远门。这次去北京好几天，去天安门看了升国旗，还去了故宫、万里长城！”</w:t>
      </w:r>
    </w:p>
    <w:p w14:paraId="6E0112D0">
      <w:pPr>
        <w:spacing w:line="360" w:lineRule="auto"/>
        <w:ind w:firstLine="420" w:firstLineChars="200"/>
        <w:rPr>
          <w:rFonts w:ascii="Times New Roman" w:hAnsi="Times New Roman"/>
        </w:rPr>
      </w:pPr>
      <w:r>
        <w:rPr>
          <w:rFonts w:ascii="Cambria Math" w:hAnsi="Cambria Math" w:cs="Cambria Math"/>
        </w:rPr>
        <w:t>⑯</w:t>
      </w:r>
      <w:r>
        <w:rPr>
          <w:rFonts w:ascii="Times New Roman" w:hAnsi="Times New Roman"/>
        </w:rPr>
        <w:t>她将招牌和灯盏重新擦拭一遍，到了晚上，“旺旺超市”那盏灯更加明亮了。</w:t>
      </w:r>
    </w:p>
    <w:p w14:paraId="352FF9B7">
      <w:pPr>
        <w:spacing w:line="360" w:lineRule="auto"/>
        <w:jc w:val="right"/>
        <w:rPr>
          <w:rFonts w:ascii="Times New Roman" w:hAnsi="Times New Roman"/>
        </w:rPr>
      </w:pPr>
      <w:r>
        <w:rPr>
          <w:rFonts w:ascii="Times New Roman" w:hAnsi="Times New Roman"/>
        </w:rPr>
        <w:t>（选自《人民日报》，有删改）</w:t>
      </w:r>
    </w:p>
    <w:p w14:paraId="0346DED7">
      <w:pPr>
        <w:spacing w:line="360" w:lineRule="auto"/>
        <w:rPr>
          <w:rFonts w:ascii="Times New Roman" w:hAnsi="Times New Roman"/>
        </w:rPr>
      </w:pPr>
      <w:r>
        <w:rPr>
          <w:rFonts w:ascii="Times New Roman" w:hAnsi="Times New Roman"/>
        </w:rPr>
        <w:t>6. 下列对小说思想内容 分析与概括，不正确的一项是（ ）</w:t>
      </w:r>
    </w:p>
    <w:p w14:paraId="0E9FFD34">
      <w:pPr>
        <w:spacing w:line="360" w:lineRule="auto"/>
        <w:rPr>
          <w:rFonts w:ascii="Times New Roman" w:hAnsi="Times New Roman"/>
        </w:rPr>
      </w:pPr>
      <w:r>
        <w:rPr>
          <w:rFonts w:ascii="Times New Roman" w:hAnsi="Times New Roman"/>
        </w:rPr>
        <w:t>A. 平时热热闹闹的合欢树下变得十分安静，表现了街坊大妈们对店铺新来房客的好奇，引出了对新房客一家的介绍。</w:t>
      </w:r>
    </w:p>
    <w:p w14:paraId="46D93909">
      <w:pPr>
        <w:spacing w:line="360" w:lineRule="auto"/>
        <w:rPr>
          <w:rFonts w:ascii="Times New Roman" w:hAnsi="Times New Roman"/>
        </w:rPr>
      </w:pPr>
      <w:r>
        <w:rPr>
          <w:rFonts w:ascii="Times New Roman" w:hAnsi="Times New Roman"/>
        </w:rPr>
        <w:t>B. 旺旺爸遭遇车祸后，旺旺妈率先振作，置办货架开小超市，并以儿子的名字“旺旺”命名，寄予了对未来的美好期望。</w:t>
      </w:r>
    </w:p>
    <w:p w14:paraId="3F5AEAEE">
      <w:pPr>
        <w:spacing w:line="360" w:lineRule="auto"/>
        <w:rPr>
          <w:rFonts w:ascii="Times New Roman" w:hAnsi="Times New Roman"/>
        </w:rPr>
      </w:pPr>
      <w:r>
        <w:rPr>
          <w:rFonts w:ascii="Times New Roman" w:hAnsi="Times New Roman"/>
        </w:rPr>
        <w:t>C. 旺旺超市是一家人的根基，夫妻二人共同打理超市，水果蔬菜新鲜，价格也比其他超市便宜很多，因而生意红火。</w:t>
      </w:r>
    </w:p>
    <w:p w14:paraId="38921C9D">
      <w:pPr>
        <w:spacing w:line="360" w:lineRule="auto"/>
        <w:rPr>
          <w:rFonts w:ascii="Times New Roman" w:hAnsi="Times New Roman"/>
        </w:rPr>
      </w:pPr>
      <w:r>
        <w:rPr>
          <w:rFonts w:ascii="Times New Roman" w:hAnsi="Times New Roman"/>
        </w:rPr>
        <w:t>D. “去天安门看了升国旗，还去了故宫、万里长城！”旺旺妈自豪的语气说明一家人物质生活和精神生活都得到改善。</w:t>
      </w:r>
    </w:p>
    <w:p w14:paraId="4B7812BA">
      <w:pPr>
        <w:spacing w:line="360" w:lineRule="auto"/>
        <w:rPr>
          <w:rFonts w:ascii="Times New Roman" w:hAnsi="Times New Roman"/>
        </w:rPr>
      </w:pPr>
      <w:r>
        <w:rPr>
          <w:rFonts w:ascii="Times New Roman" w:hAnsi="Times New Roman"/>
        </w:rPr>
        <w:t>7. 下列对小说艺术特点的理解与鉴赏，不正确的一项是（ ）</w:t>
      </w:r>
    </w:p>
    <w:p w14:paraId="4D67D452">
      <w:pPr>
        <w:spacing w:line="360" w:lineRule="auto"/>
        <w:rPr>
          <w:rFonts w:ascii="Times New Roman" w:hAnsi="Times New Roman"/>
        </w:rPr>
      </w:pPr>
      <w:r>
        <w:rPr>
          <w:rFonts w:ascii="Times New Roman" w:hAnsi="Times New Roman"/>
        </w:rPr>
        <w:t>A. 第一段的环境描写交代了故事发生的场所，而合欢树这一物象与主人公一家的形象相映成趣、相得益彰，有助于表达主题。</w:t>
      </w:r>
    </w:p>
    <w:p w14:paraId="14C22D0D">
      <w:pPr>
        <w:spacing w:line="360" w:lineRule="auto"/>
        <w:rPr>
          <w:rFonts w:ascii="Times New Roman" w:hAnsi="Times New Roman"/>
        </w:rPr>
      </w:pPr>
      <w:r>
        <w:rPr>
          <w:rFonts w:ascii="Times New Roman" w:hAnsi="Times New Roman"/>
        </w:rPr>
        <w:t>B. 小说多处运用对比手法来增强感染力，如夫妻俩痛哭，与下文“脸上逐渐有了笑容”“满脸灿烂的笑容”形成对比，塑造了人物形象。</w:t>
      </w:r>
    </w:p>
    <w:p w14:paraId="2BBE5F30">
      <w:pPr>
        <w:spacing w:line="360" w:lineRule="auto"/>
        <w:rPr>
          <w:rFonts w:ascii="Times New Roman" w:hAnsi="Times New Roman"/>
        </w:rPr>
      </w:pPr>
      <w:r>
        <w:rPr>
          <w:rFonts w:ascii="Times New Roman" w:hAnsi="Times New Roman"/>
        </w:rPr>
        <w:t>C. “旺旺超市却罕见地关了门”这一情节的设置，既表现了超市的生意好，同时也设置了悬念，使行文有起伏，吸引读者的阅读兴趣。</w:t>
      </w:r>
    </w:p>
    <w:p w14:paraId="12F2F12B">
      <w:pPr>
        <w:spacing w:line="360" w:lineRule="auto"/>
        <w:rPr>
          <w:rFonts w:ascii="Times New Roman" w:hAnsi="Times New Roman"/>
        </w:rPr>
      </w:pPr>
      <w:r>
        <w:rPr>
          <w:rFonts w:ascii="Times New Roman" w:hAnsi="Times New Roman"/>
        </w:rPr>
        <w:t>D. 小说在塑造旺旺妈这一形象时，运用了心理描写、肖像描写、动作描写等多种手法，还通过合欢树下老人们的评价侧面烘托形象。</w:t>
      </w:r>
    </w:p>
    <w:p w14:paraId="5545CF4F">
      <w:pPr>
        <w:spacing w:line="360" w:lineRule="auto"/>
        <w:rPr>
          <w:rFonts w:ascii="Times New Roman" w:hAnsi="Times New Roman"/>
        </w:rPr>
      </w:pPr>
      <w:r>
        <w:rPr>
          <w:rFonts w:ascii="Times New Roman" w:hAnsi="Times New Roman"/>
        </w:rPr>
        <w:t>8. 小说以“幸福</w:t>
      </w:r>
      <w:r>
        <w:rPr>
          <w:rFonts w:hint="eastAsia" w:ascii="Times New Roman" w:hAnsi="Times New Roman"/>
        </w:rPr>
        <w:t>的</w:t>
      </w:r>
      <w:r>
        <w:rPr>
          <w:rFonts w:ascii="Times New Roman" w:hAnsi="Times New Roman"/>
        </w:rPr>
        <w:t>光亮”为题，有哪些内涵？</w:t>
      </w:r>
    </w:p>
    <w:p w14:paraId="62CEFEDA">
      <w:pPr>
        <w:spacing w:line="360" w:lineRule="auto"/>
        <w:rPr>
          <w:rFonts w:ascii="Times New Roman" w:hAnsi="Times New Roman"/>
        </w:rPr>
      </w:pPr>
      <w:r>
        <w:rPr>
          <w:rFonts w:ascii="Times New Roman" w:hAnsi="Times New Roman"/>
        </w:rPr>
        <w:t>9. 旺旺妈是一个怎样的人？请结合文本简要分析。</w:t>
      </w:r>
    </w:p>
    <w:p w14:paraId="45EF3F29">
      <w:pPr>
        <w:spacing w:line="360" w:lineRule="auto"/>
        <w:rPr>
          <w:rFonts w:ascii="Times New Roman" w:hAnsi="Times New Roman"/>
        </w:rPr>
      </w:pPr>
      <w:r>
        <w:rPr>
          <w:rFonts w:ascii="Times New Roman" w:hAnsi="Times New Roman"/>
        </w:rPr>
        <w:t>二、古代诗文阅读（35 分）</w:t>
      </w:r>
    </w:p>
    <w:p w14:paraId="2267212D">
      <w:pPr>
        <w:spacing w:line="360" w:lineRule="auto"/>
        <w:rPr>
          <w:rFonts w:ascii="Times New Roman" w:hAnsi="Times New Roman"/>
        </w:rPr>
      </w:pPr>
      <w:r>
        <w:rPr>
          <w:rFonts w:ascii="Times New Roman" w:hAnsi="Times New Roman"/>
        </w:rPr>
        <w:t>（一）文言文阅读（本题共 5 小题，20 分）</w:t>
      </w:r>
    </w:p>
    <w:p w14:paraId="6295A6B3">
      <w:pPr>
        <w:spacing w:line="360" w:lineRule="auto"/>
        <w:rPr>
          <w:rFonts w:ascii="Times New Roman" w:hAnsi="Times New Roman"/>
        </w:rPr>
      </w:pPr>
      <w:r>
        <w:rPr>
          <w:rFonts w:ascii="Times New Roman" w:hAnsi="Times New Roman"/>
        </w:rPr>
        <w:t>阅读下面的文言文，完成下面小题。</w:t>
      </w:r>
    </w:p>
    <w:p w14:paraId="11A3A7B5">
      <w:pPr>
        <w:spacing w:line="360" w:lineRule="auto"/>
        <w:rPr>
          <w:rFonts w:ascii="Times New Roman" w:hAnsi="Times New Roman"/>
        </w:rPr>
      </w:pPr>
      <w:r>
        <w:rPr>
          <w:rFonts w:ascii="Times New Roman" w:hAnsi="Times New Roman"/>
        </w:rPr>
        <w:t>材料一：</w:t>
      </w:r>
    </w:p>
    <w:p w14:paraId="369E34B3">
      <w:pPr>
        <w:spacing w:line="360" w:lineRule="auto"/>
        <w:ind w:firstLine="420" w:firstLineChars="200"/>
        <w:rPr>
          <w:rFonts w:ascii="Times New Roman" w:hAnsi="Times New Roman"/>
        </w:rPr>
      </w:pPr>
      <w:r>
        <w:rPr>
          <w:rFonts w:ascii="Times New Roman" w:hAnsi="Times New Roman"/>
        </w:rPr>
        <w:t>七月三日，将仕郎守国子四门博士韩愈，谨奉书尚书阁下：</w:t>
      </w:r>
    </w:p>
    <w:p w14:paraId="36FF0FAA">
      <w:pPr>
        <w:spacing w:line="360" w:lineRule="auto"/>
        <w:ind w:firstLine="420" w:firstLineChars="200"/>
        <w:rPr>
          <w:rFonts w:ascii="Times New Roman" w:hAnsi="Times New Roman"/>
        </w:rPr>
      </w:pPr>
      <w:r>
        <w:rPr>
          <w:rFonts w:ascii="Times New Roman" w:hAnsi="Times New Roman"/>
        </w:rPr>
        <w:t>士之能享大名、显当世者，莫不有先达之士、负天下之望者为之前焉。士之能垂</w:t>
      </w:r>
      <w:r>
        <w:rPr>
          <w:rFonts w:ascii="Times New Roman" w:hAnsi="Times New Roman"/>
          <w:em w:val="dot"/>
        </w:rPr>
        <w:t>休</w:t>
      </w:r>
      <w:r>
        <w:rPr>
          <w:rFonts w:ascii="Times New Roman" w:hAnsi="Times New Roman"/>
        </w:rPr>
        <w:t>光、照后世者，亦莫不有后进之士、负天下之望者为之后焉。莫为之前，虽美而不彰；莫为之后，虽盛而不传。是二人者，未始不相须也，然而千百载乃一相遇焉。岂上之人无可援、下之人无可推欤?何其相须之殷而相遇之疏也?其故在下之人负其能不肯谄其上，上之人负其位不肯</w:t>
      </w:r>
      <w:r>
        <w:rPr>
          <w:rFonts w:ascii="Times New Roman" w:hAnsi="Times New Roman"/>
          <w:em w:val="dot"/>
        </w:rPr>
        <w:t>顾</w:t>
      </w:r>
      <w:r>
        <w:rPr>
          <w:rFonts w:ascii="Times New Roman" w:hAnsi="Times New Roman"/>
        </w:rPr>
        <w:t>其下。故高材多戚戚之穷，盛位无赫赫之光。是二人者之所为皆过也。未尝干之，不可谓上无其人；未尝求之，不可谓下无其人。愈之诵此言久矣，未尝敢以闻于人。</w:t>
      </w:r>
    </w:p>
    <w:p w14:paraId="0DE11EC3">
      <w:pPr>
        <w:spacing w:line="360" w:lineRule="auto"/>
        <w:ind w:firstLine="420" w:firstLineChars="200"/>
        <w:rPr>
          <w:rFonts w:ascii="Times New Roman" w:hAnsi="Times New Roman"/>
        </w:rPr>
      </w:pPr>
      <w:r>
        <w:rPr>
          <w:rFonts w:ascii="Times New Roman" w:hAnsi="Times New Roman"/>
        </w:rPr>
        <w:t>侧闻阁下抱不世之才，特立而独行，道方而事实，卷舒不随乎时，文武唯其所用，岂愈所谓其人哉?愈虽不材，其自处不敢后于恒人。阁下将求之而未得欤?</w:t>
      </w:r>
      <w:r>
        <w:rPr>
          <w:rFonts w:ascii="Times New Roman" w:hAnsi="Times New Roman"/>
          <w:u w:val="single"/>
        </w:rPr>
        <w:t>愈今者惟朝夕刍米、仆赁之资是急，不过费阁下一朝之享而足也。</w:t>
      </w:r>
      <w:r>
        <w:rPr>
          <w:rFonts w:ascii="Times New Roman" w:hAnsi="Times New Roman"/>
        </w:rPr>
        <w:t>如曰：“吾志存乎立功，而事专乎报主，虽遇其人，未暇礼焉。”则非愈之所敢知也。世之龊龊者，既不足以语之；磊落奇伟之人，又不能听焉。则</w:t>
      </w:r>
      <w:r>
        <w:rPr>
          <w:rFonts w:ascii="Times New Roman" w:hAnsi="Times New Roman"/>
          <w:em w:val="dot"/>
        </w:rPr>
        <w:t>信</w:t>
      </w:r>
      <w:r>
        <w:rPr>
          <w:rFonts w:ascii="Times New Roman" w:hAnsi="Times New Roman"/>
        </w:rPr>
        <w:t>乎命之穷也！谨献旧所为文一十八首，如赐览观，亦足知其志之所存。愈恐惧再拜。</w:t>
      </w:r>
    </w:p>
    <w:p w14:paraId="5CF82F12">
      <w:pPr>
        <w:spacing w:line="360" w:lineRule="auto"/>
        <w:jc w:val="right"/>
        <w:rPr>
          <w:rFonts w:ascii="Times New Roman" w:hAnsi="Times New Roman"/>
        </w:rPr>
      </w:pPr>
      <w:r>
        <w:rPr>
          <w:rFonts w:ascii="Times New Roman" w:hAnsi="Times New Roman"/>
        </w:rPr>
        <w:t>（节选自韩愈《与于襄阳书》）</w:t>
      </w:r>
    </w:p>
    <w:p w14:paraId="1062498A">
      <w:pPr>
        <w:spacing w:line="360" w:lineRule="auto"/>
        <w:rPr>
          <w:rFonts w:ascii="Times New Roman" w:hAnsi="Times New Roman"/>
        </w:rPr>
      </w:pPr>
      <w:r>
        <w:rPr>
          <w:rFonts w:ascii="Times New Roman" w:hAnsi="Times New Roman"/>
        </w:rPr>
        <w:t>材料二：</w:t>
      </w:r>
    </w:p>
    <w:p w14:paraId="6130C338">
      <w:pPr>
        <w:spacing w:line="360" w:lineRule="auto"/>
        <w:ind w:firstLine="420" w:firstLineChars="200"/>
        <w:rPr>
          <w:rFonts w:ascii="Times New Roman" w:hAnsi="Times New Roman"/>
        </w:rPr>
      </w:pPr>
      <w:r>
        <w:rPr>
          <w:rFonts w:ascii="Times New Roman" w:hAnsi="Times New Roman"/>
          <w:u w:val="wave"/>
        </w:rPr>
        <w:t>世人之交或巧言而败类或货贿而通关节或因缘以树朋党</w:t>
      </w:r>
      <w:r>
        <w:rPr>
          <w:rFonts w:ascii="Times New Roman" w:hAnsi="Times New Roman"/>
        </w:rPr>
        <w:t>……至有丐谒于知己，徼幸于万一者，岂不悖哉！吾自南及北，未尝一言与时人论身分也，不能通达，亦无</w:t>
      </w:r>
      <w:r>
        <w:rPr>
          <w:rFonts w:ascii="Times New Roman" w:hAnsi="Times New Roman"/>
          <w:em w:val="dot"/>
        </w:rPr>
        <w:t>尤</w:t>
      </w:r>
      <w:r>
        <w:rPr>
          <w:rFonts w:ascii="Times New Roman" w:hAnsi="Times New Roman"/>
        </w:rPr>
        <w:t>焉。</w:t>
      </w:r>
    </w:p>
    <w:p w14:paraId="77ABA863">
      <w:pPr>
        <w:spacing w:line="360" w:lineRule="auto"/>
        <w:jc w:val="right"/>
        <w:rPr>
          <w:rFonts w:ascii="Times New Roman" w:hAnsi="Times New Roman"/>
        </w:rPr>
      </w:pPr>
      <w:r>
        <w:rPr>
          <w:rFonts w:ascii="Times New Roman" w:hAnsi="Times New Roman"/>
        </w:rPr>
        <w:t>（节选自颜之推《颜氏家训·省事》）</w:t>
      </w:r>
    </w:p>
    <w:p w14:paraId="0C6F0D54">
      <w:pPr>
        <w:spacing w:line="360" w:lineRule="auto"/>
        <w:rPr>
          <w:rFonts w:ascii="Times New Roman" w:hAnsi="Times New Roman"/>
        </w:rPr>
      </w:pPr>
      <w:r>
        <w:rPr>
          <w:rFonts w:ascii="Times New Roman" w:hAnsi="Times New Roman"/>
        </w:rPr>
        <w:t>材料三：</w:t>
      </w:r>
    </w:p>
    <w:p w14:paraId="39CB9DB8">
      <w:pPr>
        <w:spacing w:line="360" w:lineRule="auto"/>
        <w:ind w:firstLine="420" w:firstLineChars="200"/>
        <w:rPr>
          <w:rFonts w:ascii="Times New Roman" w:hAnsi="Times New Roman"/>
        </w:rPr>
      </w:pPr>
      <w:r>
        <w:rPr>
          <w:rFonts w:ascii="Times New Roman" w:hAnsi="Times New Roman"/>
        </w:rPr>
        <w:t>古之贵人，无贤贱，未尝不从人奔走趋承。相如、扬雄，蜀之匹夫也，以天子而闻之；韩信、灌夫，楚之壮士也，以萧、曹而闻之。……夫人之才，非能自知也，非人能尽知也，必也因其形以发其明，因其势以导其流。</w:t>
      </w:r>
      <w:r>
        <w:rPr>
          <w:rFonts w:ascii="Times New Roman" w:hAnsi="Times New Roman"/>
          <w:u w:val="single"/>
        </w:rPr>
        <w:t>故士之求举于人也，非以徼利也，将以致其道也；</w:t>
      </w:r>
      <w:r>
        <w:rPr>
          <w:rFonts w:ascii="Times New Roman" w:hAnsi="Times New Roman"/>
        </w:rPr>
        <w:t>君之求士于人也，非以奉私也，将以行其公也。</w:t>
      </w:r>
    </w:p>
    <w:p w14:paraId="79CD851D">
      <w:pPr>
        <w:spacing w:line="360" w:lineRule="auto"/>
        <w:jc w:val="right"/>
        <w:rPr>
          <w:rFonts w:ascii="Times New Roman" w:hAnsi="Times New Roman"/>
        </w:rPr>
      </w:pPr>
      <w:r>
        <w:rPr>
          <w:rFonts w:ascii="Times New Roman" w:hAnsi="Times New Roman"/>
        </w:rPr>
        <w:t>（节选自苏轼《应制举上两制书》）</w:t>
      </w:r>
    </w:p>
    <w:p w14:paraId="0219D350">
      <w:pPr>
        <w:spacing w:line="360" w:lineRule="auto"/>
        <w:rPr>
          <w:rFonts w:ascii="Times New Roman" w:hAnsi="Times New Roman"/>
        </w:rPr>
      </w:pPr>
      <w:r>
        <w:rPr>
          <w:rFonts w:ascii="Times New Roman" w:hAnsi="Times New Roman"/>
        </w:rPr>
        <w:t>10. 材料二中画波浪线的部分有三处需要断句，请用铅笔将答题卡上相应位置的答案标号涂黑。</w:t>
      </w:r>
    </w:p>
    <w:p w14:paraId="75F2F2F7">
      <w:pPr>
        <w:spacing w:line="360" w:lineRule="auto"/>
        <w:rPr>
          <w:rFonts w:ascii="Times New Roman" w:hAnsi="Times New Roman"/>
        </w:rPr>
      </w:pPr>
      <w:r>
        <w:rPr>
          <w:rFonts w:ascii="Times New Roman" w:hAnsi="Times New Roman"/>
        </w:rPr>
        <w:t>世人 A 之交 B 或巧言 C 而败类 D 或货贿而通 E 关节 F 或因缘 G 以树朋党</w:t>
      </w:r>
    </w:p>
    <w:p w14:paraId="7597E5F6">
      <w:pPr>
        <w:spacing w:line="360" w:lineRule="auto"/>
        <w:rPr>
          <w:rFonts w:ascii="Times New Roman" w:hAnsi="Times New Roman"/>
        </w:rPr>
      </w:pPr>
      <w:r>
        <w:rPr>
          <w:rFonts w:ascii="Times New Roman" w:hAnsi="Times New Roman"/>
        </w:rPr>
        <w:t>11. 下列对材料中加点的词语及相关内容的解说，不正确的一项是（ ）</w:t>
      </w:r>
    </w:p>
    <w:p w14:paraId="39876CDF">
      <w:pPr>
        <w:spacing w:line="360" w:lineRule="auto"/>
        <w:rPr>
          <w:rFonts w:ascii="Times New Roman" w:hAnsi="Times New Roman"/>
        </w:rPr>
      </w:pPr>
      <w:r>
        <w:rPr>
          <w:rFonts w:ascii="Times New Roman" w:hAnsi="Times New Roman"/>
        </w:rPr>
        <w:t>A. 休，美好，福祉。与《谏太宗十思疏》“永保无疆之休”的“休”意义相同。</w:t>
      </w:r>
    </w:p>
    <w:p w14:paraId="1A2004B9">
      <w:pPr>
        <w:spacing w:line="360" w:lineRule="auto"/>
        <w:rPr>
          <w:rFonts w:ascii="Times New Roman" w:hAnsi="Times New Roman"/>
        </w:rPr>
      </w:pPr>
      <w:r>
        <w:rPr>
          <w:rFonts w:ascii="Times New Roman" w:hAnsi="Times New Roman"/>
        </w:rPr>
        <w:t>B. 顾，照顾。与《促织》“顾念蓄劣物终无所用”的“顾”意义不相同。</w:t>
      </w:r>
    </w:p>
    <w:p w14:paraId="7D5691C7">
      <w:pPr>
        <w:spacing w:line="360" w:lineRule="auto"/>
        <w:rPr>
          <w:rFonts w:ascii="Times New Roman" w:hAnsi="Times New Roman"/>
        </w:rPr>
      </w:pPr>
      <w:r>
        <w:rPr>
          <w:rFonts w:ascii="Times New Roman" w:hAnsi="Times New Roman"/>
        </w:rPr>
        <w:t>C. 信，的确，实在。与《梦游天姥吟留别》“烟涛微茫信难求”的“信”意义相同。</w:t>
      </w:r>
    </w:p>
    <w:p w14:paraId="5D7926A9">
      <w:pPr>
        <w:spacing w:line="360" w:lineRule="auto"/>
        <w:rPr>
          <w:rFonts w:ascii="Times New Roman" w:hAnsi="Times New Roman"/>
        </w:rPr>
      </w:pPr>
      <w:r>
        <w:rPr>
          <w:rFonts w:ascii="Times New Roman" w:hAnsi="Times New Roman"/>
        </w:rPr>
        <w:t>D. 尤，特别。与《答司马谏议书》“尤在于名实”的“尤”意义相同。</w:t>
      </w:r>
    </w:p>
    <w:p w14:paraId="60A7456A">
      <w:pPr>
        <w:spacing w:line="360" w:lineRule="auto"/>
        <w:rPr>
          <w:rFonts w:ascii="Times New Roman" w:hAnsi="Times New Roman"/>
        </w:rPr>
      </w:pPr>
      <w:r>
        <w:rPr>
          <w:rFonts w:ascii="Times New Roman" w:hAnsi="Times New Roman"/>
        </w:rPr>
        <w:t>12. 下列对材料有关内容的概述，不正确的一项是（ ）</w:t>
      </w:r>
    </w:p>
    <w:p w14:paraId="492612CC">
      <w:pPr>
        <w:spacing w:line="360" w:lineRule="auto"/>
        <w:rPr>
          <w:rFonts w:ascii="Times New Roman" w:hAnsi="Times New Roman"/>
        </w:rPr>
      </w:pPr>
      <w:r>
        <w:rPr>
          <w:rFonts w:ascii="Times New Roman" w:hAnsi="Times New Roman"/>
        </w:rPr>
        <w:t>A. 韩愈认为，一个人能显扬于世，必定需要地位显赫、负有声望的前辈为他引荐，否则才能再高也难以彰显。</w:t>
      </w:r>
    </w:p>
    <w:p w14:paraId="3468E134">
      <w:pPr>
        <w:spacing w:line="360" w:lineRule="auto"/>
        <w:rPr>
          <w:rFonts w:ascii="Times New Roman" w:hAnsi="Times New Roman"/>
        </w:rPr>
      </w:pPr>
      <w:r>
        <w:rPr>
          <w:rFonts w:ascii="Times New Roman" w:hAnsi="Times New Roman"/>
        </w:rPr>
        <w:t>B. 颜之推认为君子不应结党营私，他对干谒请托的行为持完全否定的态度。</w:t>
      </w:r>
    </w:p>
    <w:p w14:paraId="6F69AD85">
      <w:pPr>
        <w:spacing w:line="360" w:lineRule="auto"/>
        <w:rPr>
          <w:rFonts w:ascii="Times New Roman" w:hAnsi="Times New Roman"/>
        </w:rPr>
      </w:pPr>
      <w:r>
        <w:rPr>
          <w:rFonts w:ascii="Times New Roman" w:hAnsi="Times New Roman"/>
        </w:rPr>
        <w:t>C. 苏轼通过“古之贵人，无贤贱，未尝不从人……”的论述，否定了个人才能的作用，将成功的首要因素完全归结于他人的举荐。</w:t>
      </w:r>
    </w:p>
    <w:p w14:paraId="6FDDA1BE">
      <w:pPr>
        <w:spacing w:line="360" w:lineRule="auto"/>
        <w:rPr>
          <w:rFonts w:ascii="Times New Roman" w:hAnsi="Times New Roman"/>
        </w:rPr>
      </w:pPr>
      <w:r>
        <w:rPr>
          <w:rFonts w:ascii="Times New Roman" w:hAnsi="Times New Roman"/>
        </w:rPr>
        <w:t>D. 三则材料都围绕“求荐”展开，韩愈为其辩护，颜之推猛烈抨击，苏轼则升华到“致其道”“行其公”的道德高度。</w:t>
      </w:r>
    </w:p>
    <w:p w14:paraId="2BA8770F">
      <w:pPr>
        <w:spacing w:line="360" w:lineRule="auto"/>
        <w:rPr>
          <w:rFonts w:ascii="Times New Roman" w:hAnsi="Times New Roman"/>
        </w:rPr>
      </w:pPr>
      <w:r>
        <w:rPr>
          <w:rFonts w:ascii="Times New Roman" w:hAnsi="Times New Roman"/>
        </w:rPr>
        <w:t>13. 把材料中画横线的句子翻译成现代汉语。</w:t>
      </w:r>
    </w:p>
    <w:p w14:paraId="3BAEB339">
      <w:pPr>
        <w:spacing w:line="360" w:lineRule="auto"/>
        <w:rPr>
          <w:rFonts w:ascii="Times New Roman" w:hAnsi="Times New Roman"/>
        </w:rPr>
      </w:pPr>
      <w:r>
        <w:rPr>
          <w:rFonts w:ascii="Times New Roman" w:hAnsi="Times New Roman"/>
        </w:rPr>
        <w:t>（1）愈今者惟朝夕刍米、仆赁之资是急，不过费阁下一朝之享而足也。</w:t>
      </w:r>
    </w:p>
    <w:p w14:paraId="23E3ED93">
      <w:pPr>
        <w:spacing w:line="360" w:lineRule="auto"/>
        <w:rPr>
          <w:rFonts w:ascii="Times New Roman" w:hAnsi="Times New Roman"/>
        </w:rPr>
      </w:pPr>
      <w:r>
        <w:rPr>
          <w:rFonts w:ascii="Times New Roman" w:hAnsi="Times New Roman"/>
        </w:rPr>
        <w:t>（2）故士之求举于人也，非以徼利也，将以致其道也。</w:t>
      </w:r>
    </w:p>
    <w:p w14:paraId="08180464">
      <w:pPr>
        <w:spacing w:line="360" w:lineRule="auto"/>
        <w:rPr>
          <w:rFonts w:ascii="Times New Roman" w:hAnsi="Times New Roman"/>
        </w:rPr>
      </w:pPr>
      <w:r>
        <w:rPr>
          <w:rFonts w:ascii="Times New Roman" w:hAnsi="Times New Roman"/>
        </w:rPr>
        <w:t>14. 韩愈与颜之推对于“求荐”的态度不同，请结合文本简要分析其原因。</w:t>
      </w:r>
    </w:p>
    <w:p w14:paraId="379546E5">
      <w:pPr>
        <w:spacing w:line="360" w:lineRule="auto"/>
        <w:rPr>
          <w:rFonts w:ascii="Times New Roman" w:hAnsi="Times New Roman"/>
        </w:rPr>
      </w:pPr>
      <w:r>
        <w:rPr>
          <w:rFonts w:ascii="Times New Roman" w:hAnsi="Times New Roman"/>
        </w:rPr>
        <w:t>（二）古代诗歌阅读（本题共 2 小题，9 分）</w:t>
      </w:r>
    </w:p>
    <w:p w14:paraId="77A1BB22">
      <w:pPr>
        <w:spacing w:line="360" w:lineRule="auto"/>
        <w:rPr>
          <w:rFonts w:ascii="Times New Roman" w:hAnsi="Times New Roman"/>
        </w:rPr>
      </w:pPr>
      <w:r>
        <w:rPr>
          <w:rFonts w:ascii="Times New Roman" w:hAnsi="Times New Roman"/>
        </w:rPr>
        <w:t>阅读下面这首唐诗，完成下面小题。</w:t>
      </w:r>
    </w:p>
    <w:p w14:paraId="6A2CBA63">
      <w:pPr>
        <w:spacing w:line="360" w:lineRule="auto"/>
        <w:jc w:val="center"/>
        <w:rPr>
          <w:rFonts w:ascii="Times New Roman" w:hAnsi="Times New Roman"/>
        </w:rPr>
      </w:pPr>
      <w:r>
        <w:rPr>
          <w:rFonts w:ascii="Times New Roman" w:hAnsi="Times New Roman"/>
        </w:rPr>
        <w:t>禹庙</w:t>
      </w:r>
    </w:p>
    <w:p w14:paraId="79E6BE8F">
      <w:pPr>
        <w:spacing w:line="360" w:lineRule="auto"/>
        <w:jc w:val="center"/>
        <w:rPr>
          <w:rFonts w:ascii="Times New Roman" w:hAnsi="Times New Roman"/>
        </w:rPr>
      </w:pPr>
      <w:r>
        <w:rPr>
          <w:rFonts w:ascii="Times New Roman" w:hAnsi="Times New Roman"/>
        </w:rPr>
        <w:t>杜甫</w:t>
      </w:r>
    </w:p>
    <w:p w14:paraId="24C0D3D4">
      <w:pPr>
        <w:spacing w:line="360" w:lineRule="auto"/>
        <w:jc w:val="center"/>
        <w:rPr>
          <w:rFonts w:ascii="Times New Roman" w:hAnsi="Times New Roman"/>
        </w:rPr>
      </w:pPr>
      <w:r>
        <w:rPr>
          <w:rFonts w:ascii="Times New Roman" w:hAnsi="Times New Roman"/>
        </w:rPr>
        <w:t>禹庙空山里，秋风落日斜。</w:t>
      </w:r>
    </w:p>
    <w:p w14:paraId="351597E2">
      <w:pPr>
        <w:spacing w:line="360" w:lineRule="auto"/>
        <w:jc w:val="center"/>
        <w:rPr>
          <w:rFonts w:ascii="Times New Roman" w:hAnsi="Times New Roman"/>
        </w:rPr>
      </w:pPr>
      <w:r>
        <w:rPr>
          <w:rFonts w:ascii="Times New Roman" w:hAnsi="Times New Roman"/>
        </w:rPr>
        <w:t>荒庭垂橘柚，古屋画龙蛇</w:t>
      </w:r>
      <w:r>
        <w:rPr>
          <w:rFonts w:hint="eastAsia" w:ascii="宋体" w:hAnsi="宋体" w:cs="宋体"/>
          <w:vertAlign w:val="superscript"/>
        </w:rPr>
        <w:t>①</w:t>
      </w:r>
      <w:r>
        <w:rPr>
          <w:rFonts w:ascii="Times New Roman" w:hAnsi="Times New Roman"/>
        </w:rPr>
        <w:t>。</w:t>
      </w:r>
    </w:p>
    <w:p w14:paraId="502E4DD2">
      <w:pPr>
        <w:spacing w:line="360" w:lineRule="auto"/>
        <w:jc w:val="center"/>
        <w:rPr>
          <w:rFonts w:ascii="Times New Roman" w:hAnsi="Times New Roman"/>
        </w:rPr>
      </w:pPr>
      <w:r>
        <w:rPr>
          <w:rFonts w:ascii="Times New Roman" w:hAnsi="Times New Roman"/>
        </w:rPr>
        <w:t>云气嘘青壁，江声走白沙。</w:t>
      </w:r>
    </w:p>
    <w:p w14:paraId="3491B7BD">
      <w:pPr>
        <w:spacing w:line="360" w:lineRule="auto"/>
        <w:jc w:val="center"/>
        <w:rPr>
          <w:rFonts w:ascii="Times New Roman" w:hAnsi="Times New Roman"/>
        </w:rPr>
      </w:pPr>
      <w:r>
        <w:rPr>
          <w:rFonts w:ascii="Times New Roman" w:hAnsi="Times New Roman"/>
        </w:rPr>
        <w:t>早知乘四载</w:t>
      </w:r>
      <w:r>
        <w:rPr>
          <w:rFonts w:hint="eastAsia" w:ascii="宋体" w:hAnsi="宋体" w:cs="宋体"/>
          <w:vertAlign w:val="superscript"/>
        </w:rPr>
        <w:t>②</w:t>
      </w:r>
      <w:r>
        <w:rPr>
          <w:rFonts w:ascii="Times New Roman" w:hAnsi="Times New Roman"/>
        </w:rPr>
        <w:t>，疏凿控三巴</w:t>
      </w:r>
      <w:r>
        <w:rPr>
          <w:rFonts w:hint="eastAsia" w:ascii="宋体" w:hAnsi="宋体" w:cs="宋体"/>
          <w:vertAlign w:val="superscript"/>
        </w:rPr>
        <w:t>③</w:t>
      </w:r>
      <w:r>
        <w:rPr>
          <w:rFonts w:ascii="Times New Roman" w:hAnsi="Times New Roman"/>
        </w:rPr>
        <w:t>。</w:t>
      </w:r>
    </w:p>
    <w:p w14:paraId="2A8DA54E">
      <w:pPr>
        <w:spacing w:line="360" w:lineRule="auto"/>
        <w:rPr>
          <w:rFonts w:ascii="Times New Roman" w:hAnsi="Times New Roman"/>
        </w:rPr>
      </w:pPr>
      <w:r>
        <w:rPr>
          <w:rFonts w:ascii="Times New Roman" w:hAnsi="Times New Roman"/>
        </w:rPr>
        <w:t>【注】</w:t>
      </w:r>
      <w:r>
        <w:rPr>
          <w:rFonts w:hint="eastAsia" w:ascii="宋体" w:hAnsi="宋体" w:cs="宋体"/>
        </w:rPr>
        <w:t>①</w:t>
      </w:r>
      <w:r>
        <w:rPr>
          <w:rFonts w:ascii="Times New Roman" w:hAnsi="Times New Roman"/>
        </w:rPr>
        <w:t>龙蛇：指墙壁上所画大禹驱赶龙蛇治水的故事。</w:t>
      </w:r>
      <w:r>
        <w:rPr>
          <w:rFonts w:hint="eastAsia" w:ascii="宋体" w:hAnsi="宋体" w:cs="宋体"/>
        </w:rPr>
        <w:t>②</w:t>
      </w:r>
      <w:r>
        <w:rPr>
          <w:rFonts w:ascii="Times New Roman" w:hAnsi="Times New Roman"/>
        </w:rPr>
        <w:t>四载：传说中大禹治水时用的四种交通工具。</w:t>
      </w:r>
      <w:r>
        <w:rPr>
          <w:rFonts w:hint="eastAsia" w:ascii="宋体" w:hAnsi="宋体" w:cs="宋体"/>
        </w:rPr>
        <w:t>③</w:t>
      </w:r>
      <w:r>
        <w:rPr>
          <w:rFonts w:ascii="Times New Roman" w:hAnsi="Times New Roman"/>
        </w:rPr>
        <w:t>三巴：巴郡、巴东、巴西的合称。</w:t>
      </w:r>
    </w:p>
    <w:p w14:paraId="736A104C">
      <w:pPr>
        <w:spacing w:line="360" w:lineRule="auto"/>
        <w:rPr>
          <w:rFonts w:ascii="Times New Roman" w:hAnsi="Times New Roman"/>
        </w:rPr>
      </w:pPr>
      <w:r>
        <w:rPr>
          <w:rFonts w:ascii="Times New Roman" w:hAnsi="Times New Roman"/>
        </w:rPr>
        <w:t>15. 下列对这首诗的赏析，不正确的一项是（ ）</w:t>
      </w:r>
    </w:p>
    <w:p w14:paraId="20588510">
      <w:pPr>
        <w:spacing w:line="360" w:lineRule="auto"/>
        <w:rPr>
          <w:rFonts w:ascii="Times New Roman" w:hAnsi="Times New Roman"/>
        </w:rPr>
      </w:pPr>
      <w:r>
        <w:rPr>
          <w:rFonts w:ascii="Times New Roman" w:hAnsi="Times New Roman"/>
        </w:rPr>
        <w:t>A. 首联开门见山，描写禹庙坐落在寂寞的空山中，萧瑟的秋风、落日的余晖使禹庙更添荒凉，显出禹庙的庄严肃穆。</w:t>
      </w:r>
    </w:p>
    <w:p w14:paraId="3A09B88D">
      <w:pPr>
        <w:spacing w:line="360" w:lineRule="auto"/>
        <w:rPr>
          <w:rFonts w:ascii="Times New Roman" w:hAnsi="Times New Roman"/>
        </w:rPr>
      </w:pPr>
      <w:r>
        <w:rPr>
          <w:rFonts w:ascii="Times New Roman" w:hAnsi="Times New Roman"/>
        </w:rPr>
        <w:t>B. 颔联写庙内之景，庭中橘柚树上垂满了硕大的果实，屋宇的墙壁上画满了飞舞的龙蛇，为原本凄清冷落的荒庭古庙增添了一点生机。</w:t>
      </w:r>
    </w:p>
    <w:p w14:paraId="3593E3D8">
      <w:pPr>
        <w:spacing w:line="360" w:lineRule="auto"/>
        <w:rPr>
          <w:rFonts w:ascii="Times New Roman" w:hAnsi="Times New Roman"/>
        </w:rPr>
      </w:pPr>
      <w:r>
        <w:rPr>
          <w:rFonts w:ascii="Times New Roman" w:hAnsi="Times New Roman"/>
        </w:rPr>
        <w:t>C. 诗歌前三联运用远近结合的手法，描写了禹庙内外的景象；尾联以景结情，讴歌了大禹治水泽被后世的丰功伟绩。</w:t>
      </w:r>
    </w:p>
    <w:p w14:paraId="1E5D6166">
      <w:pPr>
        <w:spacing w:line="360" w:lineRule="auto"/>
        <w:rPr>
          <w:rFonts w:ascii="Times New Roman" w:hAnsi="Times New Roman"/>
        </w:rPr>
      </w:pPr>
      <w:r>
        <w:rPr>
          <w:rFonts w:ascii="Times New Roman" w:hAnsi="Times New Roman"/>
        </w:rPr>
        <w:t>D. 本诗借参谒古代圣贤祠庙表达诗人的敬仰之情，同时暗含讽今之意。这与诗人的另一首律诗《蜀相》有异曲同工之妙。</w:t>
      </w:r>
    </w:p>
    <w:p w14:paraId="2F444D54">
      <w:pPr>
        <w:spacing w:line="360" w:lineRule="auto"/>
        <w:rPr>
          <w:rFonts w:ascii="Times New Roman" w:hAnsi="Times New Roman"/>
        </w:rPr>
      </w:pPr>
      <w:r>
        <w:rPr>
          <w:rFonts w:ascii="Times New Roman" w:hAnsi="Times New Roman"/>
        </w:rPr>
        <w:t>16. 颈联写庙外之景，你认为哪两个字最生动传神？请结合诗句具体分析。</w:t>
      </w:r>
    </w:p>
    <w:p w14:paraId="0B2FB76A">
      <w:pPr>
        <w:spacing w:line="360" w:lineRule="auto"/>
        <w:rPr>
          <w:rFonts w:ascii="Times New Roman" w:hAnsi="Times New Roman"/>
        </w:rPr>
      </w:pPr>
      <w:r>
        <w:rPr>
          <w:rFonts w:ascii="Times New Roman" w:hAnsi="Times New Roman"/>
        </w:rPr>
        <w:t>（三）名篇名句默写（本题共 1 小题，6 分）</w:t>
      </w:r>
    </w:p>
    <w:p w14:paraId="02C7EC58">
      <w:pPr>
        <w:spacing w:line="360" w:lineRule="auto"/>
        <w:rPr>
          <w:rFonts w:ascii="Times New Roman" w:hAnsi="Times New Roman"/>
        </w:rPr>
      </w:pPr>
      <w:r>
        <w:rPr>
          <w:rFonts w:ascii="Times New Roman" w:hAnsi="Times New Roman"/>
        </w:rPr>
        <w:t>17. 补写出下列句子中 空缺部分。</w:t>
      </w:r>
    </w:p>
    <w:p w14:paraId="45E4028B">
      <w:pPr>
        <w:spacing w:line="360" w:lineRule="auto"/>
        <w:rPr>
          <w:rFonts w:ascii="Times New Roman" w:hAnsi="Times New Roman"/>
        </w:rPr>
      </w:pPr>
      <w:r>
        <w:rPr>
          <w:rFonts w:ascii="Times New Roman" w:hAnsi="Times New Roman"/>
        </w:rPr>
        <w:t>（1）杜甫《蜀相》中高度概括、评价诸葛亮一生伟大功业的句子是：“___________，___________。”</w:t>
      </w:r>
    </w:p>
    <w:p w14:paraId="31AA5EF2">
      <w:pPr>
        <w:spacing w:line="360" w:lineRule="auto"/>
        <w:rPr>
          <w:rFonts w:ascii="Times New Roman" w:hAnsi="Times New Roman"/>
        </w:rPr>
      </w:pPr>
      <w:r>
        <w:rPr>
          <w:rFonts w:ascii="Times New Roman" w:hAnsi="Times New Roman"/>
        </w:rPr>
        <w:t>（2）李白《蜀道难》中指出蜀地四万多年不与秦地通人烟的原因的句子是：“___________，___________。”</w:t>
      </w:r>
    </w:p>
    <w:p w14:paraId="76D44F42">
      <w:pPr>
        <w:spacing w:line="360" w:lineRule="auto"/>
        <w:rPr>
          <w:rFonts w:ascii="Times New Roman" w:hAnsi="Times New Roman"/>
        </w:rPr>
      </w:pPr>
      <w:r>
        <w:rPr>
          <w:rFonts w:ascii="Times New Roman" w:hAnsi="Times New Roman"/>
        </w:rPr>
        <w:t>（3）柳永《望海潮》中 “___________ ，___________”两句写当地官员愿将好景画成图本献给朝廷，向同僚夸耀，侧面烘托了杭州之美。</w:t>
      </w:r>
    </w:p>
    <w:p w14:paraId="5FDD1AD3">
      <w:pPr>
        <w:spacing w:line="360" w:lineRule="auto"/>
        <w:rPr>
          <w:rFonts w:ascii="Times New Roman" w:hAnsi="Times New Roman"/>
        </w:rPr>
      </w:pPr>
      <w:r>
        <w:rPr>
          <w:rFonts w:ascii="Times New Roman" w:hAnsi="Times New Roman"/>
        </w:rPr>
        <w:t>三、语言文字运用（本题共 5 小题，20 分）</w:t>
      </w:r>
    </w:p>
    <w:p w14:paraId="72BC4E76">
      <w:pPr>
        <w:spacing w:line="360" w:lineRule="auto"/>
        <w:rPr>
          <w:rFonts w:ascii="Times New Roman" w:hAnsi="Times New Roman"/>
        </w:rPr>
      </w:pPr>
      <w:r>
        <w:rPr>
          <w:rFonts w:ascii="Times New Roman" w:hAnsi="Times New Roman"/>
        </w:rPr>
        <w:t>阅读下面的文字，完成各小题。</w:t>
      </w:r>
    </w:p>
    <w:p w14:paraId="66933948">
      <w:pPr>
        <w:spacing w:line="360" w:lineRule="auto"/>
        <w:ind w:firstLine="420" w:firstLineChars="200"/>
        <w:rPr>
          <w:rFonts w:ascii="Times New Roman" w:hAnsi="Times New Roman"/>
        </w:rPr>
      </w:pPr>
      <w:r>
        <w:rPr>
          <w:rFonts w:ascii="Times New Roman" w:hAnsi="Times New Roman"/>
        </w:rPr>
        <w:t>作为心灵活动的一个重要特点，专注是人类一切才能中特别显箸的一种。当我们</w:t>
      </w:r>
      <w:r>
        <w:rPr>
          <w:rFonts w:ascii="Times New Roman" w:hAnsi="Times New Roman"/>
          <w:u w:val="single"/>
        </w:rPr>
        <w:t xml:space="preserve"> a </w:t>
      </w:r>
      <w:r>
        <w:rPr>
          <w:rFonts w:ascii="Times New Roman" w:hAnsi="Times New Roman"/>
        </w:rPr>
        <w:t>地运用感觉器官去对某个特定的事实进行探究时，就会由然而生一种特殊的紧张感，这种紧张感仅拘限于某一器官，如眼睛。以眼睛为例，我们会发现，专注于某事的过程中所产生的紧张感就好像一种畜势待发或一触即发的感觉。当我们专注地盯着某个目标的时候，（ ）。</w:t>
      </w:r>
    </w:p>
    <w:p w14:paraId="2D5C2A49">
      <w:pPr>
        <w:spacing w:line="360" w:lineRule="auto"/>
        <w:ind w:firstLine="420" w:firstLineChars="200"/>
        <w:rPr>
          <w:rFonts w:ascii="Times New Roman" w:hAnsi="Times New Roman"/>
        </w:rPr>
      </w:pPr>
      <w:r>
        <w:rPr>
          <w:rFonts w:ascii="Times New Roman" w:hAnsi="Times New Roman"/>
        </w:rPr>
        <w:t>倘若我们专注于唤起心灵某个角落或运动组织中某一部位的紧张感，那么与此同时，其他部位的紧张感就不会被注意到。所以，我们</w:t>
      </w:r>
      <w:r>
        <w:rPr>
          <w:rFonts w:ascii="Times New Roman" w:hAnsi="Times New Roman"/>
          <w:u w:val="single"/>
        </w:rPr>
        <w:t xml:space="preserve"> b </w:t>
      </w:r>
      <w:r>
        <w:rPr>
          <w:rFonts w:ascii="Times New Roman" w:hAnsi="Times New Roman"/>
        </w:rPr>
        <w:t>打算专注于某事，就会将其他外在的干扰排除掉。从心灵的角度来看，专注代表着某种态度，代表着我们愿意与某个确定的事实建立起直接而密切的联系。</w:t>
      </w:r>
      <w:r>
        <w:rPr>
          <w:rFonts w:ascii="Times New Roman" w:hAnsi="Times New Roman"/>
          <w:u w:val="single"/>
        </w:rPr>
        <w:t xml:space="preserve"> c </w:t>
      </w:r>
      <w:r>
        <w:rPr>
          <w:rFonts w:ascii="Times New Roman" w:hAnsi="Times New Roman"/>
        </w:rPr>
        <w:t>，专注也可以说是心灵出于自身需要在积极备战，换言之，专注就是在某种非常状况下，我们将全部意念集中于某一特定目标上。</w:t>
      </w:r>
    </w:p>
    <w:p w14:paraId="17F86717">
      <w:pPr>
        <w:spacing w:line="360" w:lineRule="auto"/>
        <w:ind w:firstLine="420" w:firstLineChars="200"/>
        <w:rPr>
          <w:rFonts w:ascii="Times New Roman" w:hAnsi="Times New Roman"/>
        </w:rPr>
      </w:pPr>
      <w:r>
        <w:rPr>
          <w:rFonts w:ascii="Times New Roman" w:hAnsi="Times New Roman"/>
          <w:u w:val="single"/>
        </w:rPr>
        <w:t>如果一个人无法做到专注，那就说明他对某种他理应集中注意力的场合不感兴趣并且试图摆脱这个场合，</w:t>
      </w:r>
      <w:r>
        <w:rPr>
          <w:rFonts w:ascii="Times New Roman" w:hAnsi="Times New Roman"/>
        </w:rPr>
        <w:t xml:space="preserve">不过这并非可以证明其缺乏专注力。事实上，他相当专注，只不过是将专注投向了其他事物。同样，那些缺乏意志力和活力与无法专注的情况也是如此。在此类人身上，我们经常可以发现他们那顽强的意志和 </w:t>
      </w:r>
      <w:r>
        <w:rPr>
          <w:rFonts w:ascii="Times New Roman" w:hAnsi="Times New Roman"/>
          <w:u w:val="single"/>
        </w:rPr>
        <w:t xml:space="preserve">d </w:t>
      </w:r>
      <w:r>
        <w:rPr>
          <w:rFonts w:ascii="Times New Roman" w:hAnsi="Times New Roman"/>
        </w:rPr>
        <w:t>的精神全都倾注于没有任何意义的闲事上。由此可见，此类人的问题在于他们所追求的目标与我们通常所预期的不同。若想弥补这种缺陷相当困难，唯一的方法就是改变其整体生活方式。</w:t>
      </w:r>
    </w:p>
    <w:p w14:paraId="5740CD9F">
      <w:pPr>
        <w:spacing w:line="360" w:lineRule="auto"/>
        <w:rPr>
          <w:rFonts w:ascii="Times New Roman" w:hAnsi="Times New Roman"/>
        </w:rPr>
      </w:pPr>
      <w:r>
        <w:rPr>
          <w:rFonts w:ascii="Times New Roman" w:hAnsi="Times New Roman"/>
        </w:rPr>
        <w:t>18. 文中第一段有多处错别字，请指出四处并修改。</w:t>
      </w:r>
    </w:p>
    <w:p w14:paraId="508E1107">
      <w:pPr>
        <w:spacing w:line="360" w:lineRule="auto"/>
        <w:rPr>
          <w:rFonts w:ascii="Times New Roman" w:hAnsi="Times New Roman"/>
        </w:rPr>
      </w:pPr>
      <w:r>
        <w:rPr>
          <w:rFonts w:ascii="Times New Roman" w:hAnsi="Times New Roman"/>
        </w:rPr>
        <w:t>19. 将下列语句填入文中括号内，最恰当的一项是（ ）</w:t>
      </w:r>
    </w:p>
    <w:p w14:paraId="6640F15E">
      <w:pPr>
        <w:spacing w:line="360" w:lineRule="auto"/>
        <w:rPr>
          <w:rFonts w:ascii="Times New Roman" w:hAnsi="Times New Roman"/>
        </w:rPr>
      </w:pPr>
      <w:r>
        <w:rPr>
          <w:rFonts w:ascii="Times New Roman" w:hAnsi="Times New Roman"/>
        </w:rPr>
        <w:t>A. 这种感觉完全消失不见了 B. 双眼就会产生这种特殊的紧张感</w:t>
      </w:r>
    </w:p>
    <w:p w14:paraId="599F1166">
      <w:pPr>
        <w:spacing w:line="360" w:lineRule="auto"/>
        <w:rPr>
          <w:rFonts w:ascii="Times New Roman" w:hAnsi="Times New Roman"/>
        </w:rPr>
      </w:pPr>
      <w:r>
        <w:rPr>
          <w:rFonts w:ascii="Times New Roman" w:hAnsi="Times New Roman"/>
        </w:rPr>
        <w:t>C. 注意力分散到周围环境中 D. 身体其他部位也会一同跟着紧张</w:t>
      </w:r>
    </w:p>
    <w:p w14:paraId="06C4E862">
      <w:pPr>
        <w:spacing w:line="360" w:lineRule="auto"/>
        <w:rPr>
          <w:rFonts w:ascii="Times New Roman" w:hAnsi="Times New Roman"/>
        </w:rPr>
      </w:pPr>
      <w:r>
        <w:rPr>
          <w:rFonts w:ascii="Times New Roman" w:hAnsi="Times New Roman"/>
        </w:rPr>
        <w:t>20. 文章划线（a、b、c、d）处需要词语，使句意完整，下列最恰当的一项是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850"/>
        <w:gridCol w:w="1276"/>
        <w:gridCol w:w="851"/>
      </w:tblGrid>
      <w:tr w14:paraId="15EA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auto"/>
          </w:tcPr>
          <w:p w14:paraId="6370D7B1">
            <w:pPr>
              <w:spacing w:line="360" w:lineRule="auto"/>
              <w:rPr>
                <w:rFonts w:ascii="Times New Roman" w:hAnsi="Times New Roman"/>
              </w:rPr>
            </w:pPr>
            <w:r>
              <w:rPr>
                <w:rFonts w:ascii="Times New Roman" w:hAnsi="Times New Roman"/>
              </w:rPr>
              <w:t>空处选项</w:t>
            </w:r>
          </w:p>
        </w:tc>
        <w:tc>
          <w:tcPr>
            <w:tcW w:w="1276" w:type="dxa"/>
            <w:shd w:val="clear" w:color="auto" w:fill="auto"/>
          </w:tcPr>
          <w:p w14:paraId="174D64A7">
            <w:pPr>
              <w:spacing w:line="360" w:lineRule="auto"/>
              <w:rPr>
                <w:rFonts w:ascii="Times New Roman" w:hAnsi="Times New Roman"/>
              </w:rPr>
            </w:pPr>
            <w:r>
              <w:rPr>
                <w:rFonts w:ascii="Times New Roman" w:hAnsi="Times New Roman"/>
              </w:rPr>
              <w:t>a</w:t>
            </w:r>
          </w:p>
        </w:tc>
        <w:tc>
          <w:tcPr>
            <w:tcW w:w="850" w:type="dxa"/>
            <w:shd w:val="clear" w:color="auto" w:fill="auto"/>
          </w:tcPr>
          <w:p w14:paraId="2E470271">
            <w:pPr>
              <w:spacing w:line="360" w:lineRule="auto"/>
              <w:rPr>
                <w:rFonts w:ascii="Times New Roman" w:hAnsi="Times New Roman"/>
              </w:rPr>
            </w:pPr>
            <w:r>
              <w:rPr>
                <w:rFonts w:ascii="Times New Roman" w:hAnsi="Times New Roman"/>
              </w:rPr>
              <w:t>b</w:t>
            </w:r>
          </w:p>
        </w:tc>
        <w:tc>
          <w:tcPr>
            <w:tcW w:w="1276" w:type="dxa"/>
            <w:shd w:val="clear" w:color="auto" w:fill="auto"/>
          </w:tcPr>
          <w:p w14:paraId="6B170230">
            <w:pPr>
              <w:spacing w:line="360" w:lineRule="auto"/>
              <w:rPr>
                <w:rFonts w:ascii="Times New Roman" w:hAnsi="Times New Roman"/>
              </w:rPr>
            </w:pPr>
            <w:r>
              <w:rPr>
                <w:rFonts w:ascii="Times New Roman" w:hAnsi="Times New Roman"/>
              </w:rPr>
              <w:t>c</w:t>
            </w:r>
          </w:p>
        </w:tc>
        <w:tc>
          <w:tcPr>
            <w:tcW w:w="851" w:type="dxa"/>
            <w:shd w:val="clear" w:color="auto" w:fill="auto"/>
          </w:tcPr>
          <w:p w14:paraId="4D871D51">
            <w:pPr>
              <w:spacing w:line="360" w:lineRule="auto"/>
              <w:rPr>
                <w:rFonts w:ascii="Times New Roman" w:hAnsi="Times New Roman"/>
              </w:rPr>
            </w:pPr>
            <w:r>
              <w:rPr>
                <w:rFonts w:ascii="Times New Roman" w:hAnsi="Times New Roman"/>
              </w:rPr>
              <w:t>d</w:t>
            </w:r>
          </w:p>
        </w:tc>
      </w:tr>
      <w:tr w14:paraId="2D15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auto"/>
          </w:tcPr>
          <w:p w14:paraId="640CA00F">
            <w:pPr>
              <w:spacing w:line="360" w:lineRule="auto"/>
              <w:rPr>
                <w:rFonts w:ascii="Times New Roman" w:hAnsi="Times New Roman"/>
              </w:rPr>
            </w:pPr>
            <w:r>
              <w:rPr>
                <w:rFonts w:ascii="Times New Roman" w:hAnsi="Times New Roman"/>
              </w:rPr>
              <w:t>A</w:t>
            </w:r>
          </w:p>
        </w:tc>
        <w:tc>
          <w:tcPr>
            <w:tcW w:w="1276" w:type="dxa"/>
            <w:shd w:val="clear" w:color="auto" w:fill="auto"/>
          </w:tcPr>
          <w:p w14:paraId="48E9C734">
            <w:pPr>
              <w:spacing w:line="360" w:lineRule="auto"/>
              <w:rPr>
                <w:rFonts w:ascii="Times New Roman" w:hAnsi="Times New Roman"/>
              </w:rPr>
            </w:pPr>
            <w:r>
              <w:rPr>
                <w:rFonts w:ascii="Times New Roman" w:hAnsi="Times New Roman"/>
              </w:rPr>
              <w:t>全神贯注</w:t>
            </w:r>
          </w:p>
        </w:tc>
        <w:tc>
          <w:tcPr>
            <w:tcW w:w="850" w:type="dxa"/>
            <w:shd w:val="clear" w:color="auto" w:fill="auto"/>
          </w:tcPr>
          <w:p w14:paraId="174D9803">
            <w:pPr>
              <w:spacing w:line="360" w:lineRule="auto"/>
              <w:rPr>
                <w:rFonts w:ascii="Times New Roman" w:hAnsi="Times New Roman"/>
              </w:rPr>
            </w:pPr>
            <w:r>
              <w:rPr>
                <w:rFonts w:ascii="Times New Roman" w:hAnsi="Times New Roman"/>
              </w:rPr>
              <w:t>一旦</w:t>
            </w:r>
          </w:p>
        </w:tc>
        <w:tc>
          <w:tcPr>
            <w:tcW w:w="1276" w:type="dxa"/>
            <w:shd w:val="clear" w:color="auto" w:fill="auto"/>
          </w:tcPr>
          <w:p w14:paraId="7FD2AF98">
            <w:pPr>
              <w:spacing w:line="360" w:lineRule="auto"/>
              <w:rPr>
                <w:rFonts w:ascii="Times New Roman" w:hAnsi="Times New Roman"/>
              </w:rPr>
            </w:pPr>
            <w:r>
              <w:rPr>
                <w:rFonts w:ascii="Times New Roman" w:hAnsi="Times New Roman"/>
              </w:rPr>
              <w:t>除此之外</w:t>
            </w:r>
          </w:p>
        </w:tc>
        <w:tc>
          <w:tcPr>
            <w:tcW w:w="851" w:type="dxa"/>
            <w:shd w:val="clear" w:color="auto" w:fill="auto"/>
          </w:tcPr>
          <w:p w14:paraId="0F72E1E0">
            <w:pPr>
              <w:spacing w:line="360" w:lineRule="auto"/>
              <w:rPr>
                <w:rFonts w:ascii="Times New Roman" w:hAnsi="Times New Roman"/>
              </w:rPr>
            </w:pPr>
            <w:r>
              <w:rPr>
                <w:rFonts w:ascii="Times New Roman" w:hAnsi="Times New Roman"/>
              </w:rPr>
              <w:t>执着</w:t>
            </w:r>
          </w:p>
        </w:tc>
      </w:tr>
      <w:tr w14:paraId="282F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auto"/>
          </w:tcPr>
          <w:p w14:paraId="42091543">
            <w:pPr>
              <w:spacing w:line="360" w:lineRule="auto"/>
              <w:rPr>
                <w:rFonts w:ascii="Times New Roman" w:hAnsi="Times New Roman"/>
              </w:rPr>
            </w:pPr>
            <w:r>
              <w:rPr>
                <w:rFonts w:ascii="Times New Roman" w:hAnsi="Times New Roman"/>
              </w:rPr>
              <w:t>B</w:t>
            </w:r>
          </w:p>
        </w:tc>
        <w:tc>
          <w:tcPr>
            <w:tcW w:w="1276" w:type="dxa"/>
            <w:shd w:val="clear" w:color="auto" w:fill="auto"/>
          </w:tcPr>
          <w:p w14:paraId="3613B8C4">
            <w:pPr>
              <w:spacing w:line="360" w:lineRule="auto"/>
              <w:rPr>
                <w:rFonts w:ascii="Times New Roman" w:hAnsi="Times New Roman"/>
              </w:rPr>
            </w:pPr>
            <w:r>
              <w:rPr>
                <w:rFonts w:ascii="Times New Roman" w:hAnsi="Times New Roman"/>
              </w:rPr>
              <w:t>全神贯注</w:t>
            </w:r>
          </w:p>
        </w:tc>
        <w:tc>
          <w:tcPr>
            <w:tcW w:w="850" w:type="dxa"/>
            <w:shd w:val="clear" w:color="auto" w:fill="auto"/>
          </w:tcPr>
          <w:p w14:paraId="10200E16">
            <w:pPr>
              <w:spacing w:line="360" w:lineRule="auto"/>
              <w:rPr>
                <w:rFonts w:ascii="Times New Roman" w:hAnsi="Times New Roman"/>
              </w:rPr>
            </w:pPr>
            <w:r>
              <w:rPr>
                <w:rFonts w:ascii="Times New Roman" w:hAnsi="Times New Roman"/>
              </w:rPr>
              <w:t>一经</w:t>
            </w:r>
          </w:p>
        </w:tc>
        <w:tc>
          <w:tcPr>
            <w:tcW w:w="1276" w:type="dxa"/>
            <w:shd w:val="clear" w:color="auto" w:fill="auto"/>
          </w:tcPr>
          <w:p w14:paraId="4A88956F">
            <w:pPr>
              <w:spacing w:line="360" w:lineRule="auto"/>
              <w:rPr>
                <w:rFonts w:ascii="Times New Roman" w:hAnsi="Times New Roman"/>
              </w:rPr>
            </w:pPr>
            <w:r>
              <w:rPr>
                <w:rFonts w:ascii="Times New Roman" w:hAnsi="Times New Roman"/>
              </w:rPr>
              <w:t>除此之外</w:t>
            </w:r>
          </w:p>
        </w:tc>
        <w:tc>
          <w:tcPr>
            <w:tcW w:w="851" w:type="dxa"/>
            <w:shd w:val="clear" w:color="auto" w:fill="auto"/>
          </w:tcPr>
          <w:p w14:paraId="554446E8">
            <w:pPr>
              <w:spacing w:line="360" w:lineRule="auto"/>
              <w:rPr>
                <w:rFonts w:ascii="Times New Roman" w:hAnsi="Times New Roman"/>
              </w:rPr>
            </w:pPr>
            <w:r>
              <w:rPr>
                <w:rFonts w:ascii="Times New Roman" w:hAnsi="Times New Roman"/>
              </w:rPr>
              <w:t>执拗</w:t>
            </w:r>
          </w:p>
        </w:tc>
      </w:tr>
      <w:tr w14:paraId="5504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auto"/>
          </w:tcPr>
          <w:p w14:paraId="03F7925F">
            <w:pPr>
              <w:spacing w:line="360" w:lineRule="auto"/>
              <w:rPr>
                <w:rFonts w:ascii="Times New Roman" w:hAnsi="Times New Roman"/>
              </w:rPr>
            </w:pPr>
            <w:r>
              <w:rPr>
                <w:rFonts w:ascii="Times New Roman" w:hAnsi="Times New Roman"/>
              </w:rPr>
              <w:t>C</w:t>
            </w:r>
          </w:p>
        </w:tc>
        <w:tc>
          <w:tcPr>
            <w:tcW w:w="1276" w:type="dxa"/>
            <w:shd w:val="clear" w:color="auto" w:fill="auto"/>
          </w:tcPr>
          <w:p w14:paraId="1904859C">
            <w:pPr>
              <w:spacing w:line="360" w:lineRule="auto"/>
              <w:rPr>
                <w:rFonts w:ascii="Times New Roman" w:hAnsi="Times New Roman"/>
              </w:rPr>
            </w:pPr>
            <w:r>
              <w:rPr>
                <w:rFonts w:ascii="Times New Roman" w:hAnsi="Times New Roman"/>
              </w:rPr>
              <w:t>心驰神往</w:t>
            </w:r>
          </w:p>
        </w:tc>
        <w:tc>
          <w:tcPr>
            <w:tcW w:w="850" w:type="dxa"/>
            <w:shd w:val="clear" w:color="auto" w:fill="auto"/>
          </w:tcPr>
          <w:p w14:paraId="46B3D091">
            <w:pPr>
              <w:spacing w:line="360" w:lineRule="auto"/>
              <w:rPr>
                <w:rFonts w:ascii="Times New Roman" w:hAnsi="Times New Roman"/>
              </w:rPr>
            </w:pPr>
            <w:r>
              <w:rPr>
                <w:rFonts w:ascii="Times New Roman" w:hAnsi="Times New Roman"/>
              </w:rPr>
              <w:t>一经</w:t>
            </w:r>
          </w:p>
        </w:tc>
        <w:tc>
          <w:tcPr>
            <w:tcW w:w="1276" w:type="dxa"/>
            <w:shd w:val="clear" w:color="auto" w:fill="auto"/>
          </w:tcPr>
          <w:p w14:paraId="40C45F9B">
            <w:pPr>
              <w:spacing w:line="360" w:lineRule="auto"/>
              <w:rPr>
                <w:rFonts w:ascii="Times New Roman" w:hAnsi="Times New Roman"/>
              </w:rPr>
            </w:pPr>
            <w:r>
              <w:rPr>
                <w:rFonts w:ascii="Times New Roman" w:hAnsi="Times New Roman"/>
              </w:rPr>
              <w:t>由此可见</w:t>
            </w:r>
          </w:p>
        </w:tc>
        <w:tc>
          <w:tcPr>
            <w:tcW w:w="851" w:type="dxa"/>
            <w:shd w:val="clear" w:color="auto" w:fill="auto"/>
          </w:tcPr>
          <w:p w14:paraId="651FB569">
            <w:pPr>
              <w:spacing w:line="360" w:lineRule="auto"/>
              <w:rPr>
                <w:rFonts w:ascii="Times New Roman" w:hAnsi="Times New Roman"/>
              </w:rPr>
            </w:pPr>
            <w:r>
              <w:rPr>
                <w:rFonts w:ascii="Times New Roman" w:hAnsi="Times New Roman"/>
              </w:rPr>
              <w:t>执着</w:t>
            </w:r>
          </w:p>
        </w:tc>
      </w:tr>
      <w:tr w14:paraId="1930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auto"/>
          </w:tcPr>
          <w:p w14:paraId="2A9FDAFD">
            <w:pPr>
              <w:spacing w:line="360" w:lineRule="auto"/>
              <w:rPr>
                <w:rFonts w:ascii="Times New Roman" w:hAnsi="Times New Roman"/>
              </w:rPr>
            </w:pPr>
            <w:r>
              <w:rPr>
                <w:rFonts w:ascii="Times New Roman" w:hAnsi="Times New Roman"/>
              </w:rPr>
              <w:t>D</w:t>
            </w:r>
          </w:p>
        </w:tc>
        <w:tc>
          <w:tcPr>
            <w:tcW w:w="1276" w:type="dxa"/>
            <w:shd w:val="clear" w:color="auto" w:fill="auto"/>
          </w:tcPr>
          <w:p w14:paraId="53F91CAC">
            <w:pPr>
              <w:spacing w:line="360" w:lineRule="auto"/>
              <w:rPr>
                <w:rFonts w:ascii="Times New Roman" w:hAnsi="Times New Roman"/>
              </w:rPr>
            </w:pPr>
            <w:r>
              <w:rPr>
                <w:rFonts w:ascii="Times New Roman" w:hAnsi="Times New Roman"/>
              </w:rPr>
              <w:t>心驰神往</w:t>
            </w:r>
          </w:p>
        </w:tc>
        <w:tc>
          <w:tcPr>
            <w:tcW w:w="850" w:type="dxa"/>
            <w:shd w:val="clear" w:color="auto" w:fill="auto"/>
          </w:tcPr>
          <w:p w14:paraId="3C282B76">
            <w:pPr>
              <w:spacing w:line="360" w:lineRule="auto"/>
              <w:rPr>
                <w:rFonts w:ascii="Times New Roman" w:hAnsi="Times New Roman"/>
              </w:rPr>
            </w:pPr>
            <w:r>
              <w:rPr>
                <w:rFonts w:ascii="Times New Roman" w:hAnsi="Times New Roman"/>
              </w:rPr>
              <w:t>一旦</w:t>
            </w:r>
          </w:p>
        </w:tc>
        <w:tc>
          <w:tcPr>
            <w:tcW w:w="1276" w:type="dxa"/>
            <w:shd w:val="clear" w:color="auto" w:fill="auto"/>
          </w:tcPr>
          <w:p w14:paraId="60BD2198">
            <w:pPr>
              <w:spacing w:line="360" w:lineRule="auto"/>
              <w:rPr>
                <w:rFonts w:ascii="Times New Roman" w:hAnsi="Times New Roman"/>
              </w:rPr>
            </w:pPr>
            <w:r>
              <w:rPr>
                <w:rFonts w:ascii="Times New Roman" w:hAnsi="Times New Roman"/>
              </w:rPr>
              <w:t>由此可见</w:t>
            </w:r>
          </w:p>
        </w:tc>
        <w:tc>
          <w:tcPr>
            <w:tcW w:w="851" w:type="dxa"/>
            <w:shd w:val="clear" w:color="auto" w:fill="auto"/>
          </w:tcPr>
          <w:p w14:paraId="5E06E17F">
            <w:pPr>
              <w:spacing w:line="360" w:lineRule="auto"/>
              <w:rPr>
                <w:rFonts w:ascii="Times New Roman" w:hAnsi="Times New Roman"/>
              </w:rPr>
            </w:pPr>
            <w:r>
              <w:rPr>
                <w:rFonts w:ascii="Times New Roman" w:hAnsi="Times New Roman"/>
              </w:rPr>
              <w:t>执拗</w:t>
            </w:r>
          </w:p>
        </w:tc>
      </w:tr>
    </w:tbl>
    <w:p w14:paraId="075EC0F7">
      <w:pPr>
        <w:spacing w:line="360" w:lineRule="auto"/>
        <w:rPr>
          <w:rFonts w:ascii="Times New Roman" w:hAnsi="Times New Roman"/>
        </w:rPr>
      </w:pPr>
      <w:r>
        <w:rPr>
          <w:rFonts w:ascii="Times New Roman" w:hAnsi="Times New Roman"/>
        </w:rPr>
        <w:t>21. 第三段画线句中“如果……就……”能否替换为“只要……就……”？为什么？</w:t>
      </w:r>
    </w:p>
    <w:p w14:paraId="37C49FD8">
      <w:pPr>
        <w:spacing w:line="360" w:lineRule="auto"/>
        <w:rPr>
          <w:rFonts w:ascii="Times New Roman" w:hAnsi="Times New Roman"/>
        </w:rPr>
      </w:pPr>
      <w:r>
        <w:rPr>
          <w:rFonts w:ascii="Times New Roman" w:hAnsi="Times New Roman"/>
        </w:rPr>
        <w:t>22. 你的同桌小明总是跟你说他做题时无法专注，时常走神。请结合材料和生活实际，分析小明走神的原因，并给小明提出两条建议。</w:t>
      </w:r>
    </w:p>
    <w:p w14:paraId="385AEB26">
      <w:pPr>
        <w:spacing w:line="360" w:lineRule="auto"/>
        <w:rPr>
          <w:rFonts w:ascii="Times New Roman" w:hAnsi="Times New Roman"/>
        </w:rPr>
      </w:pPr>
      <w:r>
        <w:rPr>
          <w:rFonts w:ascii="Times New Roman" w:hAnsi="Times New Roman"/>
        </w:rPr>
        <w:t>四、写作（60 分）</w:t>
      </w:r>
    </w:p>
    <w:p w14:paraId="11F06FC0">
      <w:pPr>
        <w:spacing w:line="360" w:lineRule="auto"/>
        <w:rPr>
          <w:rFonts w:ascii="Times New Roman" w:hAnsi="Times New Roman"/>
        </w:rPr>
      </w:pPr>
      <w:r>
        <w:rPr>
          <w:rFonts w:ascii="Times New Roman" w:hAnsi="Times New Roman"/>
        </w:rPr>
        <w:t>23. 阅读下面的材料，根据要求写作。</w:t>
      </w:r>
    </w:p>
    <w:p w14:paraId="79C62AA3">
      <w:pPr>
        <w:spacing w:line="360" w:lineRule="auto"/>
        <w:ind w:firstLine="420" w:firstLineChars="200"/>
        <w:rPr>
          <w:rFonts w:ascii="Times New Roman" w:hAnsi="Times New Roman"/>
        </w:rPr>
      </w:pPr>
      <w:r>
        <w:rPr>
          <w:rFonts w:hint="eastAsia" w:ascii="宋体" w:hAnsi="宋体" w:cs="宋体"/>
        </w:rPr>
        <w:t>①</w:t>
      </w:r>
      <w:r>
        <w:rPr>
          <w:rFonts w:ascii="Times New Roman" w:hAnsi="Times New Roman"/>
        </w:rPr>
        <w:t>“义，利也。”（《墨子》）</w:t>
      </w:r>
    </w:p>
    <w:p w14:paraId="484C5127">
      <w:pPr>
        <w:spacing w:line="360" w:lineRule="auto"/>
        <w:ind w:firstLine="420" w:firstLineChars="200"/>
        <w:rPr>
          <w:rFonts w:ascii="Times New Roman" w:hAnsi="Times New Roman"/>
        </w:rPr>
      </w:pPr>
      <w:r>
        <w:rPr>
          <w:rFonts w:hint="eastAsia" w:ascii="宋体" w:hAnsi="宋体" w:cs="宋体"/>
        </w:rPr>
        <w:t>②</w:t>
      </w:r>
      <w:r>
        <w:rPr>
          <w:rFonts w:ascii="Times New Roman" w:hAnsi="Times New Roman"/>
        </w:rPr>
        <w:t>“君子喻于义，小人喻于利。”（《论语》）</w:t>
      </w:r>
    </w:p>
    <w:p w14:paraId="3EB9B443">
      <w:pPr>
        <w:spacing w:line="360" w:lineRule="auto"/>
        <w:ind w:firstLine="420" w:firstLineChars="200"/>
        <w:rPr>
          <w:rFonts w:ascii="Times New Roman" w:hAnsi="Times New Roman"/>
        </w:rPr>
      </w:pPr>
      <w:r>
        <w:rPr>
          <w:rFonts w:hint="eastAsia" w:ascii="宋体" w:hAnsi="宋体" w:cs="宋体"/>
        </w:rPr>
        <w:t>③</w:t>
      </w:r>
      <w:r>
        <w:rPr>
          <w:rFonts w:ascii="Times New Roman" w:hAnsi="Times New Roman"/>
        </w:rPr>
        <w:t>“绝仁弃义，民复孝慈；绝巧弃利，盗贼无有。”（《老子》）</w:t>
      </w:r>
    </w:p>
    <w:p w14:paraId="69C0B269">
      <w:pPr>
        <w:rPr>
          <w:rFonts w:ascii="Times New Roman" w:hAnsi="Times New Roman"/>
        </w:rPr>
      </w:pPr>
      <w:r>
        <w:rPr>
          <w:rFonts w:ascii="Times New Roman" w:hAnsi="Times New Roman"/>
        </w:rPr>
        <w:t>以上材料引发了你怎样的联想和思考？请结合你对自身发展的思考写一篇文章。要求：选准角度，确定立意，明确文体，自拟标题；不要套作，不得抄袭；不得泄露个人信息；不少于 800 字。</w:t>
      </w:r>
    </w:p>
    <w:p w14:paraId="51E0450B">
      <w:pPr>
        <w:rPr>
          <w:rFonts w:ascii="Times New Roman" w:hAnsi="Times New Roman"/>
        </w:rPr>
      </w:pPr>
    </w:p>
    <w:p w14:paraId="3727CDD3">
      <w:pPr>
        <w:rPr>
          <w:rFonts w:ascii="Times New Roman" w:hAnsi="Times New Roman"/>
        </w:rPr>
      </w:pPr>
    </w:p>
    <w:p w14:paraId="34198AF5">
      <w:pPr>
        <w:rPr>
          <w:rFonts w:ascii="Times New Roman" w:hAnsi="Times New Roman"/>
        </w:rPr>
      </w:pPr>
    </w:p>
    <w:p w14:paraId="7F1DD51A">
      <w:pPr>
        <w:spacing w:line="360" w:lineRule="auto"/>
        <w:jc w:val="center"/>
        <w:rPr>
          <w:rFonts w:ascii="Times New Roman" w:hAnsi="Times New Roman"/>
          <w:b/>
          <w:sz w:val="32"/>
        </w:rPr>
      </w:pPr>
      <w:r>
        <w:rPr>
          <w:rFonts w:ascii="Times New Roman" w:hAnsi="Times New Roman"/>
          <w:b/>
          <w:sz w:val="32"/>
        </w:rPr>
        <w:t>答案</w:t>
      </w:r>
    </w:p>
    <w:p w14:paraId="30FAE570">
      <w:pPr>
        <w:spacing w:line="360" w:lineRule="auto"/>
        <w:rPr>
          <w:rFonts w:ascii="Times New Roman" w:hAnsi="Times New Roman"/>
        </w:rPr>
      </w:pPr>
    </w:p>
    <w:p w14:paraId="4E879B63">
      <w:pPr>
        <w:spacing w:line="360" w:lineRule="auto"/>
        <w:rPr>
          <w:rFonts w:ascii="Times New Roman" w:hAnsi="Times New Roman"/>
        </w:rPr>
      </w:pPr>
      <w:r>
        <w:rPr>
          <w:rFonts w:ascii="Times New Roman" w:hAnsi="Times New Roman"/>
        </w:rPr>
        <w:t>1. A 2. C</w:t>
      </w:r>
    </w:p>
    <w:p w14:paraId="5BE673D0">
      <w:pPr>
        <w:spacing w:line="360" w:lineRule="auto"/>
        <w:rPr>
          <w:rFonts w:ascii="Times New Roman" w:hAnsi="Times New Roman"/>
        </w:rPr>
      </w:pPr>
      <w:r>
        <w:rPr>
          <w:rFonts w:hint="eastAsia" w:ascii="Times New Roman" w:hAnsi="Times New Roman"/>
        </w:rPr>
        <w:t>3. B</w:t>
      </w:r>
    </w:p>
    <w:p w14:paraId="49B482E7">
      <w:pPr>
        <w:spacing w:line="360" w:lineRule="auto"/>
        <w:rPr>
          <w:rFonts w:ascii="Times New Roman" w:hAnsi="Times New Roman"/>
        </w:rPr>
      </w:pPr>
      <w:r>
        <w:rPr>
          <w:rFonts w:hint="eastAsia" w:ascii="Times New Roman" w:hAnsi="Times New Roman"/>
        </w:rPr>
        <w:t>4. ①我们要坚持系统观念，坚持以实体经济为根基，以科技创新为核心，以产业升级为方向，着力推动劳动者、劳动资料、劳动对象及其优化组合的跃升和质变。</w:t>
      </w:r>
    </w:p>
    <w:p w14:paraId="04D156B1">
      <w:pPr>
        <w:spacing w:line="360" w:lineRule="auto"/>
        <w:rPr>
          <w:rFonts w:ascii="Times New Roman" w:hAnsi="Times New Roman"/>
        </w:rPr>
      </w:pPr>
      <w:r>
        <w:rPr>
          <w:rFonts w:hint="eastAsia" w:ascii="Times New Roman" w:hAnsi="Times New Roman"/>
        </w:rPr>
        <w:t>②完整、准确、全面地学习领会新质生产力这一概念，防止泛化和滥用。</w:t>
      </w:r>
    </w:p>
    <w:p w14:paraId="30B6888A">
      <w:pPr>
        <w:spacing w:line="360" w:lineRule="auto"/>
        <w:rPr>
          <w:rFonts w:ascii="Times New Roman" w:hAnsi="Times New Roman"/>
        </w:rPr>
      </w:pPr>
      <w:r>
        <w:rPr>
          <w:rFonts w:hint="eastAsia" w:ascii="Times New Roman" w:hAnsi="Times New Roman"/>
        </w:rPr>
        <w:t>③要做到真正的贯彻落实，并且有效推行新质生产力。</w:t>
      </w:r>
    </w:p>
    <w:p w14:paraId="69517527">
      <w:pPr>
        <w:spacing w:line="360" w:lineRule="auto"/>
        <w:rPr>
          <w:rFonts w:ascii="Times New Roman" w:hAnsi="Times New Roman"/>
        </w:rPr>
      </w:pPr>
      <w:r>
        <w:rPr>
          <w:rFonts w:hint="eastAsia" w:ascii="Times New Roman" w:hAnsi="Times New Roman"/>
        </w:rPr>
        <w:t>5. 含意：①“嫁接”：将两种不同事物结合在一起，文中指只用时新的理念作为外衣来对传统行业进行华丽的“嫁接”，有“生拉硬靠、牵强附会”新质生产力的含意。</w:t>
      </w:r>
    </w:p>
    <w:p w14:paraId="64D519B1">
      <w:pPr>
        <w:spacing w:line="360" w:lineRule="auto"/>
        <w:rPr>
          <w:rFonts w:ascii="Times New Roman" w:hAnsi="Times New Roman"/>
        </w:rPr>
      </w:pPr>
      <w:r>
        <w:rPr>
          <w:rFonts w:hint="eastAsia" w:ascii="Times New Roman" w:hAnsi="Times New Roman"/>
        </w:rPr>
        <w:t>②“长”：生长，文中指培育，壮大。文中指在工业和农业生产中培育出新质生产力。</w:t>
      </w:r>
    </w:p>
    <w:p w14:paraId="6005528B">
      <w:pPr>
        <w:spacing w:line="360" w:lineRule="auto"/>
        <w:rPr>
          <w:rFonts w:ascii="Times New Roman" w:hAnsi="Times New Roman"/>
        </w:rPr>
      </w:pPr>
      <w:r>
        <w:rPr>
          <w:rFonts w:hint="eastAsia" w:ascii="Times New Roman" w:hAnsi="Times New Roman"/>
        </w:rPr>
        <w:t>作用：“嫁接”和“长”在文中是两种相反的种植，对应两种培育新质生产力的方式，用术语移植的方式和形象的语言指出对待“新质生产力”要认真领会，反复学习，深刻理解，发展新质生产力也不可能—蹴而就，容易使读者接受，表达活泼。</w:t>
      </w:r>
    </w:p>
    <w:p w14:paraId="3E4D459D">
      <w:pPr>
        <w:spacing w:line="360" w:lineRule="auto"/>
        <w:rPr>
          <w:rFonts w:ascii="Times New Roman" w:hAnsi="Times New Roman"/>
        </w:rPr>
      </w:pPr>
      <w:r>
        <w:rPr>
          <w:rFonts w:ascii="Times New Roman" w:hAnsi="Times New Roman"/>
        </w:rPr>
        <w:t>6. C 7. D</w:t>
      </w:r>
    </w:p>
    <w:p w14:paraId="72C764E7">
      <w:pPr>
        <w:spacing w:line="360" w:lineRule="auto"/>
        <w:rPr>
          <w:rFonts w:ascii="Times New Roman" w:hAnsi="Times New Roman"/>
        </w:rPr>
      </w:pPr>
      <w:r>
        <w:rPr>
          <w:rFonts w:hint="eastAsia" w:ascii="Times New Roman" w:hAnsi="Times New Roman"/>
        </w:rPr>
        <w:t>8. ①旺旺超市的灯发出的光亮。在营业期间，旺旺超市的灯每天亮到很晚。后经过旺旺妈的擦拭，灯光更加明亮。②旺旺妈内心的希望。旺旺妈在困境中心怀光亮，不放弃希望，乐观面对。③揭示小说的主题，幸福都是奋斗出来的，旺旺一家通过劳动创造了幸福光明的生活。</w:t>
      </w:r>
    </w:p>
    <w:p w14:paraId="6AC86872">
      <w:pPr>
        <w:spacing w:line="360" w:lineRule="auto"/>
        <w:rPr>
          <w:rFonts w:ascii="Times New Roman" w:hAnsi="Times New Roman"/>
        </w:rPr>
      </w:pPr>
      <w:r>
        <w:rPr>
          <w:rFonts w:hint="eastAsia" w:ascii="Times New Roman" w:hAnsi="Times New Roman"/>
        </w:rPr>
        <w:t>9. ①乐观开朗：总是笑吟吟的，嗓音甜，说话柔，笑容感染了身边的人。②勤劳能干：善抓商机，做加工好的净菜；娇小的身躯与大号摩托形成对比。这些细节表现了旺旺妈肯吃苦，勤劳能干。③热心助人：亲力亲为，为顾客精心挑选商品；免费帮邻居保管快递物件，交接仔细。④关爱家人：丈夫干不了重活，毫无怨言，悉心照顾家人。</w:t>
      </w:r>
    </w:p>
    <w:p w14:paraId="479807C1">
      <w:pPr>
        <w:spacing w:line="360" w:lineRule="auto"/>
        <w:rPr>
          <w:rFonts w:ascii="Times New Roman" w:hAnsi="Times New Roman"/>
        </w:rPr>
      </w:pPr>
      <w:r>
        <w:rPr>
          <w:rFonts w:ascii="Times New Roman" w:hAnsi="Times New Roman"/>
        </w:rPr>
        <w:t>10. BDF</w:t>
      </w:r>
    </w:p>
    <w:p w14:paraId="362514AB">
      <w:pPr>
        <w:spacing w:line="360" w:lineRule="auto"/>
        <w:rPr>
          <w:rFonts w:ascii="Times New Roman" w:hAnsi="Times New Roman"/>
        </w:rPr>
      </w:pPr>
      <w:r>
        <w:rPr>
          <w:rFonts w:ascii="Times New Roman" w:hAnsi="Times New Roman"/>
        </w:rPr>
        <w:t>11. D 12. C</w:t>
      </w:r>
    </w:p>
    <w:p w14:paraId="06CC5302">
      <w:pPr>
        <w:spacing w:line="360" w:lineRule="auto"/>
        <w:rPr>
          <w:rFonts w:ascii="Times New Roman" w:hAnsi="Times New Roman"/>
        </w:rPr>
      </w:pPr>
      <w:r>
        <w:rPr>
          <w:rFonts w:hint="eastAsia" w:ascii="Times New Roman" w:hAnsi="Times New Roman"/>
        </w:rPr>
        <w:t>13. （1）我现在只是急切地需要柴草粮食、仆役租赁的费用，这些只不过耗费阁下您一顿早膳的费用就足够了。</w:t>
      </w:r>
    </w:p>
    <w:p w14:paraId="6E1FF5E5">
      <w:pPr>
        <w:spacing w:line="360" w:lineRule="auto"/>
        <w:rPr>
          <w:rFonts w:ascii="Times New Roman" w:hAnsi="Times New Roman"/>
        </w:rPr>
      </w:pPr>
      <w:r>
        <w:rPr>
          <w:rFonts w:hint="eastAsia" w:ascii="Times New Roman" w:hAnsi="Times New Roman"/>
        </w:rPr>
        <w:t>（2）所以，读书人向他人请求举荐，不是为了谋取私利，而是想要借此方式来实现自己的理想和主张。</w:t>
      </w:r>
    </w:p>
    <w:p w14:paraId="0228A22D">
      <w:pPr>
        <w:spacing w:line="360" w:lineRule="auto"/>
        <w:rPr>
          <w:rFonts w:ascii="Times New Roman" w:hAnsi="Times New Roman"/>
        </w:rPr>
      </w:pPr>
      <w:r>
        <w:rPr>
          <w:rFonts w:hint="eastAsia" w:ascii="Times New Roman" w:hAnsi="Times New Roman"/>
        </w:rPr>
        <w:t>14. 韩愈认为前辈需要后辈来传承其功业名声，后辈需要前辈的提携才能崭露头角。</w:t>
      </w:r>
    </w:p>
    <w:p w14:paraId="086E2C39">
      <w:pPr>
        <w:spacing w:line="360" w:lineRule="auto"/>
        <w:rPr>
          <w:rFonts w:ascii="Times New Roman" w:hAnsi="Times New Roman"/>
        </w:rPr>
      </w:pPr>
      <w:r>
        <w:rPr>
          <w:rFonts w:hint="eastAsia" w:ascii="Times New Roman" w:hAnsi="Times New Roman"/>
        </w:rPr>
        <w:t>颜之推批判干谒行为是违背公义、追逐名利的“悖谬”之举，主张不求闻达。</w:t>
      </w:r>
    </w:p>
    <w:p w14:paraId="7B87A5C7">
      <w:pPr>
        <w:spacing w:line="360" w:lineRule="auto"/>
        <w:rPr>
          <w:rFonts w:ascii="Times New Roman" w:hAnsi="Times New Roman"/>
        </w:rPr>
      </w:pPr>
      <w:r>
        <w:rPr>
          <w:rFonts w:hint="eastAsia" w:ascii="Times New Roman" w:hAnsi="Times New Roman"/>
        </w:rPr>
        <w:t>参考译文：</w:t>
      </w:r>
    </w:p>
    <w:p w14:paraId="55027F5B">
      <w:pPr>
        <w:spacing w:line="360" w:lineRule="auto"/>
        <w:rPr>
          <w:rFonts w:ascii="Times New Roman" w:hAnsi="Times New Roman"/>
        </w:rPr>
      </w:pPr>
      <w:r>
        <w:rPr>
          <w:rFonts w:hint="eastAsia" w:ascii="Times New Roman" w:hAnsi="Times New Roman"/>
        </w:rPr>
        <w:t>材料一：</w:t>
      </w:r>
    </w:p>
    <w:p w14:paraId="4552359E">
      <w:pPr>
        <w:spacing w:line="360" w:lineRule="auto"/>
        <w:rPr>
          <w:rFonts w:ascii="Times New Roman" w:hAnsi="Times New Roman"/>
        </w:rPr>
      </w:pPr>
      <w:r>
        <w:rPr>
          <w:rFonts w:hint="eastAsia" w:ascii="Times New Roman" w:hAnsi="Times New Roman"/>
        </w:rPr>
        <w:t>七月三日，将仕郎代理国子监四门博士韩愈，恭敬地呈上书信给尚书阁下：</w:t>
      </w:r>
    </w:p>
    <w:p w14:paraId="0FEC1FBF">
      <w:pPr>
        <w:spacing w:line="360" w:lineRule="auto"/>
        <w:rPr>
          <w:rFonts w:ascii="Times New Roman" w:hAnsi="Times New Roman"/>
        </w:rPr>
      </w:pPr>
      <w:r>
        <w:rPr>
          <w:rFonts w:hint="eastAsia" w:ascii="Times New Roman" w:hAnsi="Times New Roman"/>
        </w:rPr>
        <w:t>读书人能够享有盛大的名声、显扬于当世的，没有一个不是有地位显达、负有天下声望的前辈为他做先导引荐的。读书人能够留下美好的功业声名、照耀后世的，也没有一个不是有后起的、负有天下声望的士人来做他的后继传承者的。没有人做他的先导，即使有美好的才德也不能显扬；没有人做他的后继，即使有巨大的功业也不会流传。这两种人，未尝不相互期待，然而千百年才偶然相遇一次。难道是处于上位的人中没有可以攀附的，处于下位的人中没有可以推荐的吗?为什么他们相互期待如此深切，而相互知遇却如此稀少呢?原因在于处于下位的人倚仗自己的才能不肯巴结奉承上位的人，处于上位的人倚仗自己的权势不肯关心照顾下位的人。因此有杰出才能的人往往处于忧伤的困窘之中，身居高位的人也不能发出显赫的光辉。这两种人的行为都是有过错的啊。没有去请求过，就不能说上面没有乐于引荐的人；没有去寻访过，就不能说下面没有值得推荐的人才。我琢磨这些话已经很久了，从来没有敢对别人说起过。</w:t>
      </w:r>
    </w:p>
    <w:p w14:paraId="1DFF6E47">
      <w:pPr>
        <w:spacing w:line="360" w:lineRule="auto"/>
        <w:rPr>
          <w:rFonts w:ascii="Times New Roman" w:hAnsi="Times New Roman"/>
        </w:rPr>
      </w:pPr>
      <w:r>
        <w:rPr>
          <w:rFonts w:hint="eastAsia" w:ascii="Times New Roman" w:hAnsi="Times New Roman"/>
        </w:rPr>
        <w:t>我从旁听说阁下怀有世间罕有的才能，品行超凡而独立不羁，道德方正而处事踏实，进退取舍不随时俗，文武之道能随心运用，难道您就是我所说的那种乐于引荐后辈的前辈吗?我虽然才能低下，但对自己的要求不敢落在一般人之后。阁下或许是寻求人才却没有得到吧? 我现在只是急切地需要柴草粮食、仆役租赁的费用，这些只不过耗费阁下您一顿早膳的费用就足够了。如果您说：“我的志向在于建立功业，心思专门用在报答君主上，即使遇到了合适的人才，也没有空闲以礼相待。”那就不是我所敢指望的了。世上那些器量狭小的人，既不值得我对他们说什么；而那些心胸磊落、奇特伟岸的人，又不肯听我的诉说。那我就真的注定要困穷到底了！恭敬地献上过去所写的文章十八篇，如蒙您赏阅，也足以了解我的志向所在。韩愈惶恐不安，再拜。</w:t>
      </w:r>
    </w:p>
    <w:p w14:paraId="466E5054">
      <w:pPr>
        <w:spacing w:line="360" w:lineRule="auto"/>
        <w:rPr>
          <w:rFonts w:ascii="Times New Roman" w:hAnsi="Times New Roman"/>
        </w:rPr>
      </w:pPr>
      <w:r>
        <w:rPr>
          <w:rFonts w:hint="eastAsia" w:ascii="Times New Roman" w:hAnsi="Times New Roman"/>
        </w:rPr>
        <w:t>材料二：</w:t>
      </w:r>
    </w:p>
    <w:p w14:paraId="5BE0D84E">
      <w:pPr>
        <w:spacing w:line="360" w:lineRule="auto"/>
        <w:rPr>
          <w:rFonts w:ascii="Times New Roman" w:hAnsi="Times New Roman"/>
        </w:rPr>
      </w:pPr>
      <w:r>
        <w:rPr>
          <w:rFonts w:hint="eastAsia" w:ascii="Times New Roman" w:hAnsi="Times New Roman"/>
        </w:rPr>
        <w:t>世上人们的交往，有的用花言巧语去交结败类，有的用财物贿赂去打通关节，有的凭借关系来结党营私……甚至有人向自己的知己好友乞求请托，妄图侥幸获得万分之一的成功机会，这难道不是荒谬的吗！我从南方到北方，从来没有对别人说过一句(请托关系来)谈论自己身份地位(以求晋升)的话，虽然不能官运通达，也丝毫没有怨言。</w:t>
      </w:r>
    </w:p>
    <w:p w14:paraId="27135ED3">
      <w:pPr>
        <w:spacing w:line="360" w:lineRule="auto"/>
        <w:rPr>
          <w:rFonts w:ascii="Times New Roman" w:hAnsi="Times New Roman"/>
        </w:rPr>
      </w:pPr>
      <w:r>
        <w:rPr>
          <w:rFonts w:hint="eastAsia" w:ascii="Times New Roman" w:hAnsi="Times New Roman"/>
        </w:rPr>
        <w:t>材料三：</w:t>
      </w:r>
    </w:p>
    <w:p w14:paraId="368CDCB6">
      <w:pPr>
        <w:spacing w:line="360" w:lineRule="auto"/>
        <w:rPr>
          <w:rFonts w:ascii="Times New Roman" w:hAnsi="Times New Roman"/>
        </w:rPr>
      </w:pPr>
      <w:r>
        <w:rPr>
          <w:rFonts w:hint="eastAsia" w:ascii="Times New Roman" w:hAnsi="Times New Roman"/>
        </w:rPr>
        <w:t>古代地位显贵的人，无论贤能还是卑贱，没有不通过依附他人、为人奔走效劳(而被举荐)的。司马相如、扬雄，不过是蜀地的普通百姓，因为天子的赏识而闻名天下；韩信、灌夫，是楚地的壮士，因为萧何、曹参的举荐而为世人知。……一个人的才能，不能靠自己(完全)发现自己(的价值)，也不能被他人(完全)了解，必须借助外在的形态来显发它的光彩，顺应当时的趋势来引导它的发展。所以，读书人向他人请求举荐，不是为了谋取私利，而是想要借此方式来实现自己的理想和主张；君主向他人访求贤士，不是为了满足私心，而是要通过这个方式来推行公道(为国家办事)。</w:t>
      </w:r>
    </w:p>
    <w:p w14:paraId="360598A6">
      <w:pPr>
        <w:spacing w:line="360" w:lineRule="auto"/>
        <w:rPr>
          <w:rFonts w:ascii="Times New Roman" w:hAnsi="Times New Roman"/>
        </w:rPr>
      </w:pPr>
      <w:r>
        <w:rPr>
          <w:rFonts w:hint="eastAsia" w:ascii="Times New Roman" w:hAnsi="Times New Roman"/>
        </w:rPr>
        <w:t>15. C</w:t>
      </w:r>
    </w:p>
    <w:p w14:paraId="0407F07A">
      <w:pPr>
        <w:spacing w:line="360" w:lineRule="auto"/>
        <w:rPr>
          <w:rFonts w:ascii="Times New Roman" w:hAnsi="Times New Roman"/>
        </w:rPr>
      </w:pPr>
      <w:r>
        <w:rPr>
          <w:rFonts w:hint="eastAsia" w:ascii="Times New Roman" w:hAnsi="Times New Roman"/>
        </w:rPr>
        <w:t>16. “嘘”和“走”两字最生动传神。</w:t>
      </w:r>
    </w:p>
    <w:p w14:paraId="54E86CC8">
      <w:pPr>
        <w:spacing w:line="360" w:lineRule="auto"/>
        <w:rPr>
          <w:rFonts w:ascii="Times New Roman" w:hAnsi="Times New Roman"/>
        </w:rPr>
      </w:pPr>
      <w:r>
        <w:rPr>
          <w:rFonts w:hint="eastAsia" w:ascii="Times New Roman" w:hAnsi="Times New Roman"/>
        </w:rPr>
        <w:t>①“嘘”是“慢慢地呼气” 意思，运用拟人手法，描绘出云雾在空旷的山壁缭绕的景致。</w:t>
      </w:r>
    </w:p>
    <w:p w14:paraId="2B63A0E6">
      <w:pPr>
        <w:spacing w:line="360" w:lineRule="auto"/>
        <w:rPr>
          <w:rFonts w:ascii="Times New Roman" w:hAnsi="Times New Roman"/>
        </w:rPr>
      </w:pPr>
      <w:r>
        <w:rPr>
          <w:rFonts w:hint="eastAsia" w:ascii="Times New Roman" w:hAnsi="Times New Roman"/>
        </w:rPr>
        <w:t>②“走”是“跑”的意思，将江水拟人化，描写出白浪淘沙、滚滚奔流的画面。</w:t>
      </w:r>
    </w:p>
    <w:p w14:paraId="3F538D84">
      <w:pPr>
        <w:spacing w:line="360" w:lineRule="auto"/>
        <w:rPr>
          <w:rFonts w:ascii="Times New Roman" w:hAnsi="Times New Roman"/>
        </w:rPr>
      </w:pPr>
      <w:r>
        <w:rPr>
          <w:rFonts w:hint="eastAsia" w:ascii="Times New Roman" w:hAnsi="Times New Roman"/>
        </w:rPr>
        <w:t>③“嘘”和“走”生动传神地将大自然的磅礴气势和大禹治理山河的伟大气魄叠合到一起，抒发了诗人对不畏艰险、为民造福的治水英雄的崇敬之情。</w:t>
      </w:r>
    </w:p>
    <w:p w14:paraId="3680C265">
      <w:pPr>
        <w:spacing w:line="360" w:lineRule="auto"/>
        <w:rPr>
          <w:rFonts w:ascii="Times New Roman" w:hAnsi="Times New Roman"/>
        </w:rPr>
      </w:pPr>
      <w:r>
        <w:rPr>
          <w:rFonts w:hint="eastAsia" w:ascii="Times New Roman" w:hAnsi="Times New Roman"/>
        </w:rPr>
        <w:t>1</w:t>
      </w:r>
      <w:r>
        <w:rPr>
          <w:rFonts w:ascii="Times New Roman" w:hAnsi="Times New Roman"/>
        </w:rPr>
        <w:t>7.</w:t>
      </w:r>
      <w:r>
        <w:rPr>
          <w:rFonts w:hint="eastAsia"/>
        </w:rPr>
        <w:t xml:space="preserve"> </w:t>
      </w:r>
      <w:r>
        <w:rPr>
          <w:rFonts w:hint="eastAsia" w:ascii="Times New Roman" w:hAnsi="Times New Roman"/>
        </w:rPr>
        <w:t>①. 三顾频烦天下计 ②. 两朝开济老臣心 ③. 西当太白有鸟道 ④. 可以横绝峨眉巅 ⑤. 异日图将好景 ⑥. 归去凤池夸</w:t>
      </w:r>
    </w:p>
    <w:p w14:paraId="7D5E3965">
      <w:pPr>
        <w:spacing w:line="360" w:lineRule="auto"/>
        <w:rPr>
          <w:rFonts w:ascii="Times New Roman" w:hAnsi="Times New Roman"/>
        </w:rPr>
      </w:pPr>
      <w:r>
        <w:rPr>
          <w:rFonts w:hint="eastAsia" w:ascii="Times New Roman" w:hAnsi="Times New Roman"/>
        </w:rPr>
        <w:t>18. “显箸”的“箸”改为“著”</w:t>
      </w:r>
    </w:p>
    <w:p w14:paraId="1B6FEDAF">
      <w:pPr>
        <w:spacing w:line="360" w:lineRule="auto"/>
        <w:rPr>
          <w:rFonts w:ascii="Times New Roman" w:hAnsi="Times New Roman"/>
        </w:rPr>
      </w:pPr>
      <w:r>
        <w:rPr>
          <w:rFonts w:hint="eastAsia" w:ascii="Times New Roman" w:hAnsi="Times New Roman"/>
        </w:rPr>
        <w:t>“由然而生”的“由”改为“油”</w:t>
      </w:r>
    </w:p>
    <w:p w14:paraId="0B5946A1">
      <w:pPr>
        <w:spacing w:line="360" w:lineRule="auto"/>
        <w:rPr>
          <w:rFonts w:ascii="Times New Roman" w:hAnsi="Times New Roman"/>
        </w:rPr>
      </w:pPr>
      <w:r>
        <w:rPr>
          <w:rFonts w:hint="eastAsia" w:ascii="Times New Roman" w:hAnsi="Times New Roman"/>
        </w:rPr>
        <w:t>“拘限”的“拘”改为“局”</w:t>
      </w:r>
    </w:p>
    <w:p w14:paraId="5855D0F6">
      <w:pPr>
        <w:spacing w:line="360" w:lineRule="auto"/>
        <w:rPr>
          <w:rFonts w:ascii="Times New Roman" w:hAnsi="Times New Roman"/>
        </w:rPr>
      </w:pPr>
      <w:r>
        <w:rPr>
          <w:rFonts w:hint="eastAsia" w:ascii="Times New Roman" w:hAnsi="Times New Roman"/>
        </w:rPr>
        <w:t>“畜势待发”的“畜”改为“蓄”</w:t>
      </w:r>
    </w:p>
    <w:p w14:paraId="505E0E41">
      <w:pPr>
        <w:spacing w:line="360" w:lineRule="auto"/>
        <w:rPr>
          <w:rFonts w:ascii="Times New Roman" w:hAnsi="Times New Roman"/>
        </w:rPr>
      </w:pPr>
      <w:r>
        <w:rPr>
          <w:rFonts w:ascii="Times New Roman" w:hAnsi="Times New Roman"/>
        </w:rPr>
        <w:t>19. B 20. A</w:t>
      </w:r>
    </w:p>
    <w:p w14:paraId="49276D5F">
      <w:pPr>
        <w:spacing w:line="360" w:lineRule="auto"/>
        <w:rPr>
          <w:rFonts w:ascii="Times New Roman" w:hAnsi="Times New Roman"/>
        </w:rPr>
      </w:pPr>
      <w:r>
        <w:rPr>
          <w:rFonts w:hint="eastAsia" w:ascii="Times New Roman" w:hAnsi="Times New Roman"/>
        </w:rPr>
        <w:t>21. 不能替换。</w:t>
      </w:r>
    </w:p>
    <w:p w14:paraId="01C491FE">
      <w:pPr>
        <w:spacing w:line="360" w:lineRule="auto"/>
        <w:rPr>
          <w:rFonts w:ascii="Times New Roman" w:hAnsi="Times New Roman"/>
        </w:rPr>
      </w:pPr>
      <w:r>
        <w:rPr>
          <w:rFonts w:hint="eastAsia" w:ascii="Times New Roman" w:hAnsi="Times New Roman"/>
        </w:rPr>
        <w:t>“如果……就……”表假设关系，说明“无法专注”可能是“不感兴趣”的结果，二者非必然因果；“只要……就……”表充分条件，强调“不感兴趣”必然导致“无法专注”，这样的描述过于绝对。后文提到“他相当专注，只不过投向了其他事物”，说明“无法专注”的本质是兴趣转移，而非绝对缺乏专注力，用假设关系更符合文意。</w:t>
      </w:r>
    </w:p>
    <w:p w14:paraId="506F131D">
      <w:pPr>
        <w:spacing w:line="360" w:lineRule="auto"/>
        <w:rPr>
          <w:rFonts w:ascii="Times New Roman" w:hAnsi="Times New Roman"/>
        </w:rPr>
      </w:pPr>
      <w:r>
        <w:rPr>
          <w:rFonts w:hint="eastAsia" w:ascii="Times New Roman" w:hAnsi="Times New Roman"/>
        </w:rPr>
        <w:t>22. 走神原因：</w:t>
      </w:r>
    </w:p>
    <w:p w14:paraId="04C183F5">
      <w:pPr>
        <w:spacing w:line="360" w:lineRule="auto"/>
        <w:rPr>
          <w:rFonts w:ascii="Times New Roman" w:hAnsi="Times New Roman"/>
        </w:rPr>
      </w:pPr>
      <w:r>
        <w:rPr>
          <w:rFonts w:hint="eastAsia" w:ascii="Times New Roman" w:hAnsi="Times New Roman"/>
        </w:rPr>
        <w:t>①可能存在外在干扰（如环境嘈杂、手机等），或内心杂念（如焦虑、疲劳）影响专注；</w:t>
      </w:r>
    </w:p>
    <w:p w14:paraId="5CCAB2C2">
      <w:pPr>
        <w:spacing w:line="360" w:lineRule="auto"/>
        <w:rPr>
          <w:rFonts w:ascii="Times New Roman" w:hAnsi="Times New Roman"/>
        </w:rPr>
      </w:pPr>
      <w:r>
        <w:rPr>
          <w:rFonts w:hint="eastAsia" w:ascii="Times New Roman" w:hAnsi="Times New Roman"/>
        </w:rPr>
        <w:t>②对做题内容兴趣不足，注意力易转移到其他事物上。</w:t>
      </w:r>
    </w:p>
    <w:p w14:paraId="7580C219">
      <w:pPr>
        <w:spacing w:line="360" w:lineRule="auto"/>
        <w:rPr>
          <w:rFonts w:ascii="Times New Roman" w:hAnsi="Times New Roman"/>
        </w:rPr>
      </w:pPr>
      <w:r>
        <w:rPr>
          <w:rFonts w:hint="eastAsia" w:ascii="Times New Roman" w:hAnsi="Times New Roman"/>
        </w:rPr>
        <w:t>可行建议：</w:t>
      </w:r>
    </w:p>
    <w:p w14:paraId="1441775D">
      <w:pPr>
        <w:spacing w:line="360" w:lineRule="auto"/>
        <w:rPr>
          <w:rFonts w:ascii="Times New Roman" w:hAnsi="Times New Roman"/>
        </w:rPr>
      </w:pPr>
      <w:r>
        <w:rPr>
          <w:rFonts w:hint="eastAsia" w:ascii="Times New Roman" w:hAnsi="Times New Roman"/>
        </w:rPr>
        <w:t>①选择安静环境，关闭手机等无关设备，减少视觉、听觉干扰；</w:t>
      </w:r>
    </w:p>
    <w:p w14:paraId="09049597">
      <w:pPr>
        <w:spacing w:line="360" w:lineRule="auto"/>
        <w:rPr>
          <w:rFonts w:ascii="Times New Roman" w:hAnsi="Times New Roman"/>
        </w:rPr>
      </w:pPr>
      <w:r>
        <w:rPr>
          <w:rFonts w:hint="eastAsia" w:ascii="Times New Roman" w:hAnsi="Times New Roman"/>
        </w:rPr>
        <w:t>②做题任务拆解为特定的小目标，增强方向感；</w:t>
      </w:r>
    </w:p>
    <w:p w14:paraId="50A17725">
      <w:pPr>
        <w:spacing w:line="360" w:lineRule="auto"/>
        <w:rPr>
          <w:rFonts w:ascii="Times New Roman" w:hAnsi="Times New Roman"/>
        </w:rPr>
      </w:pPr>
      <w:r>
        <w:rPr>
          <w:rFonts w:hint="eastAsia" w:ascii="Times New Roman" w:hAnsi="Times New Roman"/>
        </w:rPr>
        <w:t>③尝试发现题目中的趣味点，提升内在动机。</w:t>
      </w:r>
    </w:p>
    <w:p w14:paraId="4750C80E">
      <w:pPr>
        <w:spacing w:line="360" w:lineRule="auto"/>
        <w:rPr>
          <w:rFonts w:ascii="Times New Roman" w:hAnsi="Times New Roman"/>
        </w:rPr>
      </w:pPr>
      <w:r>
        <w:rPr>
          <w:rFonts w:hint="eastAsia" w:ascii="Times New Roman" w:hAnsi="Times New Roman"/>
        </w:rPr>
        <w:t>2</w:t>
      </w:r>
      <w:r>
        <w:rPr>
          <w:rFonts w:ascii="Times New Roman" w:hAnsi="Times New Roman"/>
        </w:rPr>
        <w:t>3.略</w:t>
      </w:r>
    </w:p>
    <w:p w14:paraId="1D5343FC">
      <w:pPr>
        <w:rPr>
          <w:rFonts w:hint="eastAsia"/>
        </w:rPr>
      </w:pPr>
    </w:p>
    <w:sectPr>
      <w:headerReference r:id="rId3" w:type="default"/>
      <w:pgSz w:w="11906" w:h="16838"/>
      <w:pgMar w:top="1474" w:right="1304" w:bottom="147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Segoe UI Symbol">
    <w:panose1 w:val="020B0502040204020203"/>
    <w:charset w:val="00"/>
    <w:family w:val="swiss"/>
    <w:pitch w:val="default"/>
    <w:sig w:usb0="8000006F" w:usb1="1200FBEF" w:usb2="0064C000" w:usb3="00000002" w:csb0="00000001" w:csb1="40000000"/>
  </w:font>
  <w:font w:name="Cambria Math">
    <w:panose1 w:val="02040503050406030204"/>
    <w:charset w:val="00"/>
    <w:family w:val="roman"/>
    <w:pitch w:val="default"/>
    <w:sig w:usb0="E00002FF" w:usb1="420024FF" w:usb2="00000000"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D908E">
    <w:pPr>
      <w:pStyle w:val="6"/>
      <w:pBdr>
        <w:bottom w:val="single" w:color="auto" w:sz="6" w:space="17"/>
      </w:pBdr>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C70"/>
    <w:rsid w:val="00207496"/>
    <w:rsid w:val="0021783A"/>
    <w:rsid w:val="0031545E"/>
    <w:rsid w:val="00424170"/>
    <w:rsid w:val="006517CF"/>
    <w:rsid w:val="00741321"/>
    <w:rsid w:val="00760DDD"/>
    <w:rsid w:val="00775384"/>
    <w:rsid w:val="00776F8E"/>
    <w:rsid w:val="008D4C70"/>
    <w:rsid w:val="008F4CDA"/>
    <w:rsid w:val="00BA3E13"/>
    <w:rsid w:val="00CC4B3F"/>
    <w:rsid w:val="00F03CAF"/>
    <w:rsid w:val="00FC17FB"/>
    <w:rsid w:val="247D4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9"/>
    <w:pPr>
      <w:keepNext/>
      <w:keepLines/>
      <w:widowControl/>
      <w:spacing w:before="480" w:line="276" w:lineRule="auto"/>
      <w:jc w:val="left"/>
      <w:outlineLvl w:val="0"/>
    </w:pPr>
    <w:rPr>
      <w:rFonts w:ascii="Cambria" w:hAnsi="Cambria"/>
      <w:b/>
      <w:bCs/>
      <w:color w:val="365F91"/>
      <w:kern w:val="0"/>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link w:val="18"/>
    <w:semiHidden/>
    <w:unhideWhenUsed/>
    <w:qFormat/>
    <w:uiPriority w:val="0"/>
    <w:rPr>
      <w:rFonts w:ascii="宋体" w:hAnsi="Courier New" w:cs="Courier New"/>
      <w:szCs w:val="21"/>
    </w:rPr>
  </w:style>
  <w:style w:type="paragraph" w:styleId="4">
    <w:name w:val="Balloon Text"/>
    <w:basedOn w:val="1"/>
    <w:link w:val="15"/>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semiHidden/>
    <w:unhideWhenUsed/>
    <w:qFormat/>
    <w:uiPriority w:val="99"/>
    <w:rPr>
      <w:color w:val="800080"/>
      <w:u w:val="single"/>
    </w:rPr>
  </w:style>
  <w:style w:type="character" w:styleId="12">
    <w:name w:val="Hyperlink"/>
    <w:unhideWhenUsed/>
    <w:qFormat/>
    <w:uiPriority w:val="99"/>
    <w:rPr>
      <w:color w:val="0000FF"/>
      <w:u w:val="single"/>
    </w:rPr>
  </w:style>
  <w:style w:type="character" w:customStyle="1" w:styleId="13">
    <w:name w:val="页眉 字符"/>
    <w:link w:val="6"/>
    <w:qFormat/>
    <w:uiPriority w:val="99"/>
    <w:rPr>
      <w:kern w:val="2"/>
      <w:sz w:val="18"/>
      <w:szCs w:val="18"/>
    </w:rPr>
  </w:style>
  <w:style w:type="character" w:customStyle="1" w:styleId="14">
    <w:name w:val="页脚 字符"/>
    <w:link w:val="5"/>
    <w:uiPriority w:val="99"/>
    <w:rPr>
      <w:kern w:val="2"/>
      <w:sz w:val="18"/>
      <w:szCs w:val="18"/>
    </w:rPr>
  </w:style>
  <w:style w:type="character" w:customStyle="1" w:styleId="15">
    <w:name w:val="批注框文本 字符"/>
    <w:link w:val="4"/>
    <w:semiHidden/>
    <w:uiPriority w:val="99"/>
    <w:rPr>
      <w:kern w:val="2"/>
      <w:sz w:val="18"/>
      <w:szCs w:val="18"/>
    </w:rPr>
  </w:style>
  <w:style w:type="paragraph" w:customStyle="1" w:styleId="16">
    <w:name w:val="3CBD5A742C28424DA5172AD252E32316"/>
    <w:uiPriority w:val="0"/>
    <w:pPr>
      <w:spacing w:after="200" w:line="276" w:lineRule="auto"/>
    </w:pPr>
    <w:rPr>
      <w:rFonts w:ascii="Calibri" w:hAnsi="Calibri" w:eastAsia="宋体" w:cs="Times New Roman"/>
      <w:sz w:val="22"/>
      <w:szCs w:val="22"/>
      <w:lang w:val="en-US" w:eastAsia="zh-CN" w:bidi="ar-SA"/>
    </w:rPr>
  </w:style>
  <w:style w:type="character" w:customStyle="1" w:styleId="17">
    <w:name w:val="标题 1 字符"/>
    <w:link w:val="2"/>
    <w:qFormat/>
    <w:uiPriority w:val="9"/>
    <w:rPr>
      <w:rFonts w:ascii="Cambria" w:hAnsi="Cambria"/>
      <w:b/>
      <w:bCs/>
      <w:color w:val="365F91"/>
      <w:sz w:val="28"/>
      <w:szCs w:val="28"/>
    </w:rPr>
  </w:style>
  <w:style w:type="character" w:customStyle="1" w:styleId="18">
    <w:name w:val="纯文本 字符"/>
    <w:link w:val="3"/>
    <w:semiHidden/>
    <w:qFormat/>
    <w:locked/>
    <w:uiPriority w:val="0"/>
    <w:rPr>
      <w:rFonts w:ascii="宋体" w:hAnsi="Courier New" w:cs="Courier New"/>
      <w:kern w:val="2"/>
      <w:sz w:val="21"/>
      <w:szCs w:val="21"/>
    </w:rPr>
  </w:style>
  <w:style w:type="character" w:customStyle="1" w:styleId="19">
    <w:name w:val="纯文本 Char1"/>
    <w:link w:val="20"/>
    <w:semiHidden/>
    <w:uiPriority w:val="0"/>
    <w:rPr>
      <w:rFonts w:ascii="宋体" w:hAnsi="Courier New" w:cs="Courier New"/>
      <w:kern w:val="2"/>
      <w:sz w:val="21"/>
      <w:szCs w:val="21"/>
    </w:rPr>
  </w:style>
  <w:style w:type="paragraph" w:customStyle="1" w:styleId="20">
    <w:name w:val="纯文本_0"/>
    <w:basedOn w:val="21"/>
    <w:link w:val="19"/>
    <w:uiPriority w:val="0"/>
    <w:rPr>
      <w:rFonts w:ascii="宋体" w:hAnsi="Courier New" w:cs="Courier New"/>
      <w:szCs w:val="21"/>
    </w:rPr>
  </w:style>
  <w:style w:type="paragraph" w:customStyle="1" w:styleId="2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MTDisplayEquation"/>
    <w:basedOn w:val="1"/>
    <w:next w:val="1"/>
    <w:qFormat/>
    <w:uiPriority w:val="0"/>
    <w:pPr>
      <w:tabs>
        <w:tab w:val="center" w:pos="4820"/>
        <w:tab w:val="right" w:pos="9640"/>
      </w:tabs>
    </w:pPr>
    <w:rPr>
      <w:rFonts w:ascii="Times New Roman" w:hAnsi="Times New Roman"/>
      <w:szCs w:val="24"/>
    </w:rPr>
  </w:style>
  <w:style w:type="paragraph" w:customStyle="1" w:styleId="23">
    <w:name w:val="普通(网站)_0"/>
    <w:basedOn w:val="21"/>
    <w:uiPriority w:val="99"/>
    <w:pPr>
      <w:widowControl/>
      <w:spacing w:before="100" w:beforeAutospacing="1" w:after="100" w:afterAutospacing="1"/>
      <w:jc w:val="left"/>
    </w:pPr>
    <w:rPr>
      <w:rFonts w:ascii="宋体" w:hAnsi="宋体" w:cs="宋体"/>
      <w:kern w:val="0"/>
      <w:sz w:val="24"/>
    </w:rPr>
  </w:style>
  <w:style w:type="character" w:customStyle="1" w:styleId="24">
    <w:name w:val="p141"/>
    <w:qFormat/>
    <w:uiPriority w:val="0"/>
    <w:rPr>
      <w:sz w:val="24"/>
      <w:szCs w:val="24"/>
    </w:rPr>
  </w:style>
  <w:style w:type="character" w:customStyle="1" w:styleId="25">
    <w:name w:val="apple-converted-space"/>
    <w:uiPriority w:val="0"/>
  </w:style>
  <w:style w:type="character" w:customStyle="1" w:styleId="26">
    <w:name w:val="lemmatitleh11"/>
    <w:qFormat/>
    <w:uiPriority w:val="0"/>
  </w:style>
  <w:style w:type="table" w:customStyle="1" w:styleId="27">
    <w:name w:val="网格型_0"/>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s\&#33258;&#23450;&#20041;%20Office%20&#27169;&#26495;\&#39640;&#20013;&#35821;&#25991;&#39064;&#242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高中语文题库</Template>
  <Company>jzsz</Company>
  <Pages>13</Pages>
  <Words>10864</Words>
  <Characters>11078</Characters>
  <Lines>81</Lines>
  <Paragraphs>22</Paragraphs>
  <TotalTime>0</TotalTime>
  <ScaleCrop>false</ScaleCrop>
  <LinksUpToDate>false</LinksUpToDate>
  <CharactersWithSpaces>11248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2026-01-22T07:25:00Z</dcterms:created>
  <dc:creator>YinYutang</dc:creator>
  <cp:lastModifiedBy>温州杨府山高复学校</cp:lastModifiedBy>
  <dcterms:modified xsi:type="dcterms:W3CDTF">2026-03-02T01:11:40Z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eyJoZGlkIjoiODg0NjEyYWZmOTFiZTBhYWY4MzViODUzOGU2MTc1ZDQiLCJ1c2VySWQiOiIyNzgwOTYxODEifQ==</vt:lpwstr>
  </property>
  <property fmtid="{D5CDD505-2E9C-101B-9397-08002B2CF9AE}" pid="3" name="KSOProductBuildVer">
    <vt:lpwstr>2052-12.1.0.24657</vt:lpwstr>
  </property>
  <property fmtid="{D5CDD505-2E9C-101B-9397-08002B2CF9AE}" pid="4" name="ICV">
    <vt:lpwstr>3A06A9C6633A461BBC5014E7CE5DC466_12</vt:lpwstr>
  </property>
</Properties>
</file>