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72B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11544300</wp:posOffset>
            </wp:positionV>
            <wp:extent cx="292100" cy="495300"/>
            <wp:effectExtent l="0" t="0" r="1270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12458700</wp:posOffset>
            </wp:positionV>
            <wp:extent cx="355600" cy="342900"/>
            <wp:effectExtent l="0" t="0" r="6350" b="0"/>
            <wp:wrapNone/>
            <wp:docPr id="1713274156" name="图片 10002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74156" name="图片 100023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6</w:t>
      </w:r>
      <w:r>
        <w:rPr>
          <w:rFonts w:ascii="Times New Roman" w:hAnsi="Times New Roman" w:eastAsia="黑体"/>
          <w:color w:val="auto"/>
          <w:sz w:val="36"/>
          <w:szCs w:val="36"/>
        </w:rPr>
        <w:t>年高考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第一次模拟考试</w:t>
      </w:r>
    </w:p>
    <w:p w14:paraId="450D7D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6"/>
          <w:szCs w:val="36"/>
        </w:rPr>
        <w:t>高三化学·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参考答案</w:t>
      </w:r>
    </w:p>
    <w:p w14:paraId="66F793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一、选择题：本题共16小题，每小题3分，共48分。在每小题给出的四个选项中，只有一项是符合题目要求的。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20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14:paraId="2DAB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134B6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45B9A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2</w:t>
            </w:r>
          </w:p>
        </w:tc>
        <w:tc>
          <w:tcPr>
            <w:tcW w:w="522" w:type="dxa"/>
            <w:vAlign w:val="center"/>
          </w:tcPr>
          <w:p w14:paraId="2176AD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3</w:t>
            </w:r>
          </w:p>
        </w:tc>
        <w:tc>
          <w:tcPr>
            <w:tcW w:w="522" w:type="dxa"/>
            <w:vAlign w:val="center"/>
          </w:tcPr>
          <w:p w14:paraId="4E40F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4</w:t>
            </w:r>
          </w:p>
        </w:tc>
        <w:tc>
          <w:tcPr>
            <w:tcW w:w="523" w:type="dxa"/>
            <w:vAlign w:val="center"/>
          </w:tcPr>
          <w:p w14:paraId="09A9C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5</w:t>
            </w:r>
          </w:p>
        </w:tc>
        <w:tc>
          <w:tcPr>
            <w:tcW w:w="523" w:type="dxa"/>
            <w:vAlign w:val="center"/>
          </w:tcPr>
          <w:p w14:paraId="677217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6</w:t>
            </w:r>
          </w:p>
        </w:tc>
        <w:tc>
          <w:tcPr>
            <w:tcW w:w="523" w:type="dxa"/>
            <w:vAlign w:val="center"/>
          </w:tcPr>
          <w:p w14:paraId="19FB7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7</w:t>
            </w:r>
          </w:p>
        </w:tc>
        <w:tc>
          <w:tcPr>
            <w:tcW w:w="523" w:type="dxa"/>
            <w:vAlign w:val="center"/>
          </w:tcPr>
          <w:p w14:paraId="7DF14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8</w:t>
            </w:r>
          </w:p>
        </w:tc>
        <w:tc>
          <w:tcPr>
            <w:tcW w:w="523" w:type="dxa"/>
            <w:vAlign w:val="center"/>
          </w:tcPr>
          <w:p w14:paraId="42A9BC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9</w:t>
            </w:r>
          </w:p>
        </w:tc>
        <w:tc>
          <w:tcPr>
            <w:tcW w:w="523" w:type="dxa"/>
            <w:vAlign w:val="center"/>
          </w:tcPr>
          <w:p w14:paraId="69C5C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10</w:t>
            </w:r>
          </w:p>
        </w:tc>
        <w:tc>
          <w:tcPr>
            <w:tcW w:w="523" w:type="dxa"/>
            <w:vAlign w:val="center"/>
          </w:tcPr>
          <w:p w14:paraId="561D5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11</w:t>
            </w:r>
          </w:p>
        </w:tc>
        <w:tc>
          <w:tcPr>
            <w:tcW w:w="523" w:type="dxa"/>
            <w:vAlign w:val="center"/>
          </w:tcPr>
          <w:p w14:paraId="73BB17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12</w:t>
            </w:r>
          </w:p>
        </w:tc>
        <w:tc>
          <w:tcPr>
            <w:tcW w:w="523" w:type="dxa"/>
            <w:vAlign w:val="center"/>
          </w:tcPr>
          <w:p w14:paraId="0489F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13</w:t>
            </w:r>
          </w:p>
        </w:tc>
        <w:tc>
          <w:tcPr>
            <w:tcW w:w="523" w:type="dxa"/>
            <w:vAlign w:val="center"/>
          </w:tcPr>
          <w:p w14:paraId="7FE5F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14</w:t>
            </w:r>
          </w:p>
        </w:tc>
        <w:tc>
          <w:tcPr>
            <w:tcW w:w="523" w:type="dxa"/>
            <w:vAlign w:val="center"/>
          </w:tcPr>
          <w:p w14:paraId="7B4E4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15</w:t>
            </w:r>
          </w:p>
        </w:tc>
        <w:tc>
          <w:tcPr>
            <w:tcW w:w="523" w:type="dxa"/>
            <w:vAlign w:val="center"/>
          </w:tcPr>
          <w:p w14:paraId="67E64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16</w:t>
            </w:r>
          </w:p>
        </w:tc>
      </w:tr>
      <w:tr w14:paraId="2670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290C7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5C51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8370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8A164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657CAE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7D410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564E5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A</w:t>
            </w:r>
          </w:p>
        </w:tc>
        <w:tc>
          <w:tcPr>
            <w:tcW w:w="523" w:type="dxa"/>
            <w:vAlign w:val="center"/>
          </w:tcPr>
          <w:p w14:paraId="540EF5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4DFD30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2FFBA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2D2A8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7F12D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40E61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10E0D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09A2A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7E14C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</w:tr>
    </w:tbl>
    <w:p w14:paraId="300BB0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二、非选择题：本题共4小题，共52分。</w:t>
      </w:r>
      <w:bookmarkStart w:id="2" w:name="_GoBack"/>
      <w:bookmarkEnd w:id="2"/>
    </w:p>
    <w:p w14:paraId="65DCD5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1"/>
        </w:rPr>
        <w:t>17．(16分)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0237B2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(1)AB(2分)</w:t>
      </w:r>
    </w:p>
    <w:p w14:paraId="79E0A8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(2)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2867025" cy="1762125"/>
            <wp:effectExtent l="0" t="0" r="9525" b="9525"/>
            <wp:docPr id="11" name="图片 1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4"/>
        </w:rPr>
        <w:t xml:space="preserve"> </w:t>
      </w:r>
      <w:bookmarkStart w:id="0" w:name="OLE_LINK28"/>
      <w:bookmarkStart w:id="1" w:name="OLE_LINK27"/>
      <w:r>
        <w:rPr>
          <w:rFonts w:ascii="Times New Roman" w:hAnsi="Times New Roman"/>
          <w:color w:val="auto"/>
          <w:szCs w:val="24"/>
        </w:rPr>
        <w:t>(2分)</w:t>
      </w:r>
      <w:bookmarkEnd w:id="0"/>
      <w:bookmarkEnd w:id="1"/>
    </w:p>
    <w:p w14:paraId="2ECC80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(3) </w:t>
      </w:r>
      <w:r>
        <w:rPr>
          <w:rFonts w:hint="eastAsia" w:ascii="宋体" w:hAnsi="宋体" w:cs="宋体"/>
          <w:color w:val="auto"/>
          <w:szCs w:val="24"/>
        </w:rPr>
        <w:t>①</w:t>
      </w:r>
      <w:r>
        <w:rPr>
          <w:rFonts w:ascii="Times New Roman" w:hAnsi="Times New Roman" w:eastAsia="Times New Roman"/>
          <w:color w:val="auto"/>
          <w:szCs w:val="24"/>
        </w:rPr>
        <w:t>sp</w:t>
      </w:r>
      <w:r>
        <w:rPr>
          <w:rFonts w:ascii="Times New Roman" w:hAnsi="Times New Roman"/>
          <w:color w:val="auto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Cs w:val="24"/>
        </w:rPr>
        <w:t>、</w:t>
      </w:r>
      <w:r>
        <w:rPr>
          <w:rFonts w:ascii="Times New Roman" w:hAnsi="Times New Roman" w:eastAsia="Times New Roman"/>
          <w:color w:val="auto"/>
          <w:szCs w:val="24"/>
        </w:rPr>
        <w:t>sp</w:t>
      </w:r>
      <w:r>
        <w:rPr>
          <w:rFonts w:ascii="Times New Roman" w:hAnsi="Times New Roman"/>
          <w:color w:val="auto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Cs w:val="24"/>
        </w:rPr>
        <w:t xml:space="preserve"> (2分)   </w:t>
      </w:r>
      <w:r>
        <w:rPr>
          <w:rFonts w:hint="eastAsia" w:ascii="宋体" w:hAnsi="宋体" w:cs="宋体"/>
          <w:color w:val="auto"/>
          <w:szCs w:val="24"/>
        </w:rPr>
        <w:t>②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 w:eastAsia="微软雅黑"/>
          <w:color w:val="auto"/>
          <w:szCs w:val="24"/>
        </w:rPr>
        <w:t>Ⅰ</w:t>
      </w:r>
      <w:r>
        <w:rPr>
          <w:rFonts w:ascii="Times New Roman" w:hAnsi="Times New Roman"/>
          <w:color w:val="auto"/>
          <w:szCs w:val="24"/>
        </w:rPr>
        <w:t xml:space="preserve">(1分)     </w:t>
      </w:r>
      <w:r>
        <w:rPr>
          <w:rFonts w:ascii="Times New Roman" w:hAnsi="Times New Roman" w:eastAsia="微软雅黑"/>
          <w:color w:val="auto"/>
          <w:szCs w:val="24"/>
        </w:rPr>
        <w:t>Ⅲ</w:t>
      </w:r>
      <w:r>
        <w:rPr>
          <w:rFonts w:ascii="Times New Roman" w:hAnsi="Times New Roman"/>
          <w:color w:val="auto"/>
          <w:szCs w:val="24"/>
        </w:rPr>
        <w:t xml:space="preserve">(1分)    </w:t>
      </w:r>
      <w:r>
        <w:rPr>
          <w:rFonts w:hint="eastAsia" w:ascii="宋体" w:hAnsi="宋体" w:cs="宋体"/>
          <w:color w:val="auto"/>
          <w:szCs w:val="24"/>
        </w:rPr>
        <w:t>③</w:t>
      </w:r>
      <w:r>
        <w:rPr>
          <w:rFonts w:ascii="Times New Roman" w:hAnsi="Times New Roman"/>
          <w:color w:val="auto"/>
          <w:szCs w:val="24"/>
        </w:rPr>
        <w:t xml:space="preserve">2(2分)     </w:t>
      </w:r>
    </w:p>
    <w:p w14:paraId="4FB8D6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④</w:t>
      </w:r>
      <w:r>
        <w:rPr>
          <w:rFonts w:ascii="Times New Roman" w:hAnsi="Times New Roman"/>
          <w:color w:val="auto"/>
          <w:szCs w:val="24"/>
        </w:rPr>
        <w:t>温度低于483K，主要是温度升高，反应</w:t>
      </w:r>
      <w:r>
        <w:rPr>
          <w:rFonts w:ascii="Times New Roman" w:hAnsi="Times New Roman" w:eastAsia="微软雅黑"/>
          <w:color w:val="auto"/>
          <w:szCs w:val="24"/>
        </w:rPr>
        <w:t>ⅱ</w:t>
      </w:r>
      <w:r>
        <w:rPr>
          <w:rFonts w:ascii="Times New Roman" w:hAnsi="Times New Roman"/>
          <w:color w:val="auto"/>
          <w:szCs w:val="24"/>
        </w:rPr>
        <w:t>速率加快，更多的MG转化成乙二醇，反应</w:t>
      </w:r>
      <w:r>
        <w:rPr>
          <w:rFonts w:ascii="Times New Roman" w:hAnsi="Times New Roman" w:eastAsia="微软雅黑"/>
          <w:color w:val="auto"/>
          <w:szCs w:val="24"/>
        </w:rPr>
        <w:t>ⅲ</w:t>
      </w:r>
      <w:r>
        <w:rPr>
          <w:rFonts w:ascii="Times New Roman" w:hAnsi="Times New Roman"/>
          <w:color w:val="auto"/>
          <w:szCs w:val="24"/>
        </w:rPr>
        <w:t>几乎不反应，所以乙二醇的选择性升高。温度高于483K，相同流速下，原料几乎转变成乙二醇，反应</w:t>
      </w:r>
      <w:r>
        <w:rPr>
          <w:rFonts w:ascii="Times New Roman" w:hAnsi="Times New Roman" w:eastAsia="微软雅黑"/>
          <w:color w:val="auto"/>
          <w:szCs w:val="24"/>
        </w:rPr>
        <w:t>ⅲ</w:t>
      </w:r>
      <w:r>
        <w:rPr>
          <w:rFonts w:ascii="Times New Roman" w:hAnsi="Times New Roman"/>
          <w:color w:val="auto"/>
          <w:szCs w:val="24"/>
        </w:rPr>
        <w:t>的速率加快，导致乙二醇的选择性反而下降(2分)</w:t>
      </w:r>
    </w:p>
    <w:p w14:paraId="1A5812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4"/>
        </w:rPr>
        <w:t>18．(12分)</w:t>
      </w:r>
      <w:r>
        <w:rPr>
          <w:rFonts w:ascii="Times New Roman" w:hAnsi="Times New Roman"/>
          <w:color w:val="auto"/>
          <w:szCs w:val="21"/>
        </w:rPr>
        <w:t xml:space="preserve"> </w:t>
      </w:r>
    </w:p>
    <w:p w14:paraId="74511E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(1) +40.9</w:t>
      </w:r>
      <w:r>
        <w:rPr>
          <w:rFonts w:ascii="Times New Roman" w:hAnsi="Times New Roman"/>
          <w:color w:val="auto"/>
          <w:szCs w:val="24"/>
        </w:rPr>
        <w:t>(2分)</w:t>
      </w:r>
      <w:r>
        <w:rPr>
          <w:rFonts w:ascii="Times New Roman" w:hAnsi="Times New Roman"/>
          <w:color w:val="auto"/>
          <w:szCs w:val="21"/>
        </w:rPr>
        <w:t xml:space="preserve">     AC</w:t>
      </w:r>
      <w:r>
        <w:rPr>
          <w:rFonts w:ascii="Times New Roman" w:hAnsi="Times New Roman"/>
          <w:color w:val="auto"/>
          <w:szCs w:val="24"/>
        </w:rPr>
        <w:t>(2分)</w:t>
      </w:r>
    </w:p>
    <w:p w14:paraId="13BD72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(2)CeO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氧化性较强，可将CO氧化为CO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，使得CO的物质的量减小，</w:t>
      </w:r>
      <w:r>
        <w:rPr>
          <w:rFonts w:ascii="Times New Roman" w:hAnsi="Times New Roman"/>
          <w:color w:val="auto"/>
          <w:szCs w:val="21"/>
        </w:rPr>
        <w:object>
          <v:shape id="_x0000_i1025" o:spt="75" alt="eqId8ccb985a06c59942c3d9e16c0c0fe2ea" type="#_x0000_t75" style="height:28.5pt;width:31.5pt;" o:ole="t" filled="f" o:preferrelative="t" stroked="f" coordsize="21600,21600">
            <v:path/>
            <v:fill on="f" focussize="0,0"/>
            <v:stroke on="f" joinstyle="miter"/>
            <v:imagedata r:id="rId10" o:title="eqId8ccb985a06c59942c3d9e16c0c0fe2ea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/>
          <w:color w:val="auto"/>
          <w:szCs w:val="21"/>
        </w:rPr>
        <w:t>增大</w:t>
      </w:r>
      <w:r>
        <w:rPr>
          <w:rFonts w:ascii="Times New Roman" w:hAnsi="Times New Roman"/>
          <w:color w:val="auto"/>
          <w:szCs w:val="24"/>
        </w:rPr>
        <w:t>(2分)</w:t>
      </w:r>
    </w:p>
    <w:p w14:paraId="67D8EE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(3)平面三角形</w:t>
      </w:r>
      <w:r>
        <w:rPr>
          <w:rFonts w:ascii="Times New Roman" w:hAnsi="Times New Roman"/>
          <w:color w:val="auto"/>
          <w:szCs w:val="24"/>
        </w:rPr>
        <w:t>(2分)</w:t>
      </w:r>
      <w:r>
        <w:rPr>
          <w:rFonts w:ascii="Times New Roman" w:hAnsi="Times New Roman"/>
          <w:color w:val="auto"/>
          <w:szCs w:val="21"/>
        </w:rPr>
        <w:t xml:space="preserve">    9</w:t>
      </w:r>
      <w:r>
        <w:rPr>
          <w:rFonts w:hint="eastAsia" w:ascii="宋体" w:hAnsi="宋体" w:cs="宋体"/>
          <w:color w:val="auto"/>
          <w:szCs w:val="21"/>
        </w:rPr>
        <w:t>∶</w:t>
      </w:r>
      <w:r>
        <w:rPr>
          <w:rFonts w:ascii="Times New Roman" w:hAnsi="Times New Roman"/>
          <w:color w:val="auto"/>
          <w:szCs w:val="21"/>
        </w:rPr>
        <w:t>5或1.8</w:t>
      </w:r>
      <w:r>
        <w:rPr>
          <w:rFonts w:ascii="Times New Roman" w:hAnsi="Times New Roman"/>
          <w:color w:val="auto"/>
          <w:szCs w:val="24"/>
        </w:rPr>
        <w:t>(2分)</w:t>
      </w:r>
      <w:r>
        <w:rPr>
          <w:rFonts w:ascii="Times New Roman" w:hAnsi="Times New Roman"/>
          <w:color w:val="auto"/>
          <w:szCs w:val="21"/>
        </w:rPr>
        <w:t xml:space="preserve">  </w:t>
      </w:r>
      <w:r>
        <w:rPr>
          <w:rFonts w:ascii="Times New Roman" w:hAnsi="Times New Roman" w:eastAsia="Times New Roman"/>
          <w:color w:val="auto"/>
          <w:kern w:val="0"/>
          <w:szCs w:val="21"/>
        </w:rPr>
        <w:drawing>
          <wp:inline distT="0" distB="0" distL="0" distR="0">
            <wp:extent cx="1781175" cy="1529715"/>
            <wp:effectExtent l="0" t="0" r="0" b="0"/>
            <wp:docPr id="16" name="图片 16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812" cy="153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4"/>
        </w:rPr>
        <w:t>(2分)</w:t>
      </w:r>
    </w:p>
    <w:p w14:paraId="028290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Cs w:val="21"/>
        </w:rPr>
        <w:t>19．(12分)</w:t>
      </w:r>
      <w:r>
        <w:rPr>
          <w:rFonts w:ascii="Times New Roman" w:hAnsi="Times New Roman"/>
          <w:color w:val="auto"/>
        </w:rPr>
        <w:t xml:space="preserve"> </w:t>
      </w:r>
    </w:p>
    <w:p w14:paraId="0E0B90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(1)O</w:t>
      </w:r>
      <w:r>
        <w:rPr>
          <w:rFonts w:ascii="Times New Roman" w:hAnsi="Times New Roman"/>
          <w:color w:val="auto"/>
          <w:szCs w:val="21"/>
        </w:rPr>
        <w:t>(1分)</w:t>
      </w:r>
    </w:p>
    <w:p w14:paraId="28FBA1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 KHC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Cs w:val="21"/>
        </w:rPr>
        <w:t>(2分)</w:t>
      </w:r>
      <w:r>
        <w:rPr>
          <w:rFonts w:ascii="Times New Roman" w:hAnsi="Times New Roman"/>
          <w:color w:val="auto"/>
        </w:rPr>
        <w:t xml:space="preserve">    A</w:t>
      </w:r>
      <w:r>
        <w:rPr>
          <w:rFonts w:ascii="Times New Roman" w:hAnsi="Times New Roman"/>
          <w:color w:val="auto"/>
          <w:szCs w:val="21"/>
        </w:rPr>
        <w:t>(1分)</w:t>
      </w:r>
    </w:p>
    <w:p w14:paraId="2B07B4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(3)C</w:t>
      </w:r>
      <w:r>
        <w:rPr>
          <w:rFonts w:ascii="Times New Roman" w:hAnsi="Times New Roman"/>
          <w:color w:val="auto"/>
          <w:szCs w:val="21"/>
        </w:rPr>
        <w:t>(2分)</w:t>
      </w:r>
    </w:p>
    <w:p w14:paraId="4A900F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(4)由于三草酸合铁酸钾对光敏感，为防止其见光分解，需将晶体P、Q分别置于暗处烘干脱水</w:t>
      </w:r>
      <w:r>
        <w:rPr>
          <w:rFonts w:ascii="Times New Roman" w:hAnsi="Times New Roman"/>
          <w:color w:val="auto"/>
          <w:szCs w:val="21"/>
        </w:rPr>
        <w:t>(2分)</w:t>
      </w:r>
    </w:p>
    <w:p w14:paraId="652D12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(5)CD</w:t>
      </w:r>
      <w:r>
        <w:rPr>
          <w:rFonts w:ascii="Times New Roman" w:hAnsi="Times New Roman"/>
          <w:color w:val="auto"/>
          <w:szCs w:val="21"/>
        </w:rPr>
        <w:t>(2分)</w:t>
      </w:r>
    </w:p>
    <w:p w14:paraId="31CE5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(6)</w:t>
      </w:r>
      <w:r>
        <w:rPr>
          <w:rFonts w:ascii="Times New Roman" w:hAnsi="Times New Roman"/>
          <w:bCs/>
          <w:iCs/>
          <w:color w:val="auto"/>
          <w:spacing w:val="-8"/>
        </w:rPr>
        <w:t xml:space="preserve"> 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</w:rPr>
        <w:t>与C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  <w:vertAlign w:val="superscript"/>
        </w:rPr>
        <w:t>2-</w:t>
      </w:r>
      <w:r>
        <w:rPr>
          <w:rFonts w:ascii="Times New Roman" w:hAnsi="Times New Roman"/>
          <w:color w:val="auto"/>
        </w:rPr>
        <w:t>形成[</w:t>
      </w:r>
      <w:r>
        <w:rPr>
          <w:rFonts w:ascii="Times New Roman" w:hAnsi="Times New Roman"/>
          <w:bCs/>
          <w:iCs/>
          <w:color w:val="auto"/>
          <w:spacing w:val="-8"/>
        </w:rPr>
        <w:t>Fe(</w:t>
      </w:r>
      <w:r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bCs/>
          <w:iCs/>
          <w:color w:val="auto"/>
          <w:spacing w:val="-8"/>
        </w:rPr>
        <w:t>)</w:t>
      </w:r>
      <w:r>
        <w:rPr>
          <w:rFonts w:ascii="Times New Roman" w:hAnsi="Times New Roman"/>
          <w:bCs/>
          <w:iCs/>
          <w:color w:val="auto"/>
          <w:spacing w:val="-8"/>
          <w:vertAlign w:val="subscript"/>
        </w:rPr>
        <w:t>3</w:t>
      </w:r>
      <w:r>
        <w:rPr>
          <w:rFonts w:ascii="Times New Roman" w:hAnsi="Times New Roman"/>
          <w:color w:val="auto"/>
        </w:rPr>
        <w:t>]</w:t>
      </w:r>
      <w:r>
        <w:rPr>
          <w:rFonts w:ascii="Times New Roman" w:hAnsi="Times New Roman"/>
          <w:color w:val="auto"/>
          <w:vertAlign w:val="superscript"/>
        </w:rPr>
        <w:t>3-</w:t>
      </w:r>
      <w:r>
        <w:rPr>
          <w:rFonts w:ascii="Times New Roman" w:hAnsi="Times New Roman"/>
          <w:color w:val="auto"/>
        </w:rPr>
        <w:t>时，C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color w:val="auto"/>
          <w:vertAlign w:val="superscript"/>
        </w:rPr>
        <w:t>2-</w:t>
      </w:r>
      <w:r>
        <w:rPr>
          <w:rFonts w:ascii="Times New Roman" w:hAnsi="Times New Roman"/>
          <w:color w:val="auto"/>
        </w:rPr>
        <w:t>作为配体向</w:t>
      </w:r>
      <w:r>
        <w:rPr>
          <w:rFonts w:ascii="Times New Roman" w:hAnsi="Times New Roman"/>
          <w:bCs/>
          <w:iCs/>
          <w:color w:val="auto"/>
          <w:spacing w:val="-8"/>
        </w:rPr>
        <w:t>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</w:rPr>
        <w:t>的空轨道提供孤电子对，使</w:t>
      </w:r>
      <w:r>
        <w:rPr>
          <w:rFonts w:ascii="Times New Roman" w:hAnsi="Times New Roman"/>
          <w:bCs/>
          <w:iCs/>
          <w:color w:val="auto"/>
          <w:spacing w:val="-8"/>
        </w:rPr>
        <w:t>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</w:rPr>
        <w:t>的电子云密度增大，有效降低了</w:t>
      </w:r>
      <w:r>
        <w:rPr>
          <w:rFonts w:ascii="Times New Roman" w:hAnsi="Times New Roman"/>
          <w:bCs/>
          <w:iCs/>
          <w:color w:val="auto"/>
          <w:spacing w:val="-8"/>
        </w:rPr>
        <w:t>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</w:rPr>
        <w:t>氧化性，同时，形成的螯合物结构稳定，进一步抑制了</w:t>
      </w:r>
      <w:r>
        <w:rPr>
          <w:rFonts w:ascii="Times New Roman" w:hAnsi="Times New Roman"/>
          <w:bCs/>
          <w:iCs/>
          <w:color w:val="auto"/>
          <w:spacing w:val="-8"/>
        </w:rPr>
        <w:t>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</w:rPr>
        <w:t>的氧化活性，所以[</w:t>
      </w:r>
      <w:r>
        <w:rPr>
          <w:rFonts w:ascii="Times New Roman" w:hAnsi="Times New Roman"/>
          <w:bCs/>
          <w:iCs/>
          <w:color w:val="auto"/>
          <w:spacing w:val="-8"/>
        </w:rPr>
        <w:t>Fe(</w:t>
      </w:r>
      <w:r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vertAlign w:val="subscript"/>
        </w:rPr>
        <w:t>4</w:t>
      </w:r>
      <w:r>
        <w:rPr>
          <w:rFonts w:ascii="Times New Roman" w:hAnsi="Times New Roman"/>
          <w:bCs/>
          <w:iCs/>
          <w:color w:val="auto"/>
          <w:spacing w:val="-8"/>
        </w:rPr>
        <w:t>)</w:t>
      </w:r>
      <w:r>
        <w:rPr>
          <w:rFonts w:ascii="Times New Roman" w:hAnsi="Times New Roman"/>
          <w:bCs/>
          <w:iCs/>
          <w:color w:val="auto"/>
          <w:spacing w:val="-8"/>
          <w:vertAlign w:val="subscript"/>
        </w:rPr>
        <w:t>3</w:t>
      </w:r>
      <w:r>
        <w:rPr>
          <w:rFonts w:ascii="Times New Roman" w:hAnsi="Times New Roman"/>
          <w:color w:val="auto"/>
        </w:rPr>
        <w:t>]</w:t>
      </w:r>
      <w:r>
        <w:rPr>
          <w:rFonts w:ascii="Times New Roman" w:hAnsi="Times New Roman"/>
          <w:color w:val="auto"/>
          <w:vertAlign w:val="superscript"/>
        </w:rPr>
        <w:t>3-</w:t>
      </w:r>
      <w:r>
        <w:rPr>
          <w:rFonts w:ascii="Times New Roman" w:hAnsi="Times New Roman"/>
          <w:color w:val="auto"/>
        </w:rPr>
        <w:t>氧化性弱于</w:t>
      </w:r>
      <w:r>
        <w:rPr>
          <w:rFonts w:ascii="Times New Roman" w:hAnsi="Times New Roman"/>
          <w:bCs/>
          <w:iCs/>
          <w:color w:val="auto"/>
          <w:spacing w:val="-8"/>
        </w:rPr>
        <w:t>Fe</w:t>
      </w:r>
      <w:r>
        <w:rPr>
          <w:rFonts w:ascii="Times New Roman" w:hAnsi="Times New Roman"/>
          <w:bCs/>
          <w:iCs/>
          <w:color w:val="auto"/>
          <w:spacing w:val="-8"/>
          <w:vertAlign w:val="superscript"/>
        </w:rPr>
        <w:t>3+</w:t>
      </w:r>
      <w:r>
        <w:rPr>
          <w:rFonts w:ascii="Times New Roman" w:hAnsi="Times New Roman"/>
          <w:color w:val="auto"/>
          <w:szCs w:val="21"/>
        </w:rPr>
        <w:t>(2分)</w:t>
      </w:r>
    </w:p>
    <w:p w14:paraId="3527D7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20．(12分)</w:t>
      </w:r>
    </w:p>
    <w:p w14:paraId="322563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 硝基、氯原子</w:t>
      </w:r>
      <w:r>
        <w:rPr>
          <w:rFonts w:ascii="Times New Roman" w:hAnsi="Times New Roman"/>
          <w:color w:val="auto"/>
          <w:szCs w:val="21"/>
        </w:rPr>
        <w:t>(1分)</w:t>
      </w:r>
      <w:r>
        <w:rPr>
          <w:rFonts w:ascii="Times New Roman" w:hAnsi="Times New Roman"/>
          <w:color w:val="auto"/>
        </w:rPr>
        <w:t xml:space="preserve">     保护氨基</w:t>
      </w:r>
      <w:r>
        <w:rPr>
          <w:rFonts w:ascii="Times New Roman" w:hAnsi="Times New Roman"/>
          <w:color w:val="auto"/>
          <w:szCs w:val="21"/>
        </w:rPr>
        <w:t>(1分)</w:t>
      </w:r>
    </w:p>
    <w:p w14:paraId="1B01D4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(2)CD</w:t>
      </w:r>
      <w:r>
        <w:rPr>
          <w:rFonts w:ascii="Times New Roman" w:hAnsi="Times New Roman"/>
          <w:color w:val="auto"/>
          <w:szCs w:val="21"/>
        </w:rPr>
        <w:t>(2分)</w:t>
      </w:r>
    </w:p>
    <w:p w14:paraId="2336C7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723900" cy="904875"/>
            <wp:effectExtent l="0" t="0" r="0" b="0"/>
            <wp:docPr id="20" name="图片 20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1"/>
        </w:rPr>
        <w:t xml:space="preserve"> (1分)</w:t>
      </w:r>
    </w:p>
    <w:p w14:paraId="55185E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771525" cy="561975"/>
            <wp:effectExtent l="0" t="0" r="0" b="0"/>
            <wp:docPr id="21" name="图片 2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>+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581150" cy="590550"/>
            <wp:effectExtent l="0" t="0" r="0" b="0"/>
            <wp:docPr id="22" name="图片 22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object>
          <v:shape id="_x0000_i1026" o:spt="75" alt="eqId370f60b08759485072f1e43237788b0f" type="#_x0000_t75" style="height:9.75pt;width:13.5pt;" o:ole="t" filled="f" o:preferrelative="t" stroked="f" coordsize="21600,21600">
            <v:path/>
            <v:fill on="f" focussize="0,0"/>
            <v:stroke on="f" joinstyle="miter"/>
            <v:imagedata r:id="rId16" o:title="eqId370f60b08759485072f1e43237788b0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590675" cy="762000"/>
            <wp:effectExtent l="0" t="0" r="0" b="0"/>
            <wp:docPr id="23" name="图片 2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>+H</w:t>
      </w:r>
      <w:r>
        <w:rPr>
          <w:rFonts w:ascii="Times New Roman" w:hAnsi="Times New Roman"/>
          <w:color w:val="auto"/>
          <w:vertAlign w:val="subscript"/>
        </w:rPr>
        <w:t>2</w:t>
      </w:r>
      <w:r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  <w:szCs w:val="21"/>
        </w:rPr>
        <w:t>(2分)</w:t>
      </w:r>
    </w:p>
    <w:p w14:paraId="1E4EA0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 w:eastAsia="Times New Roman"/>
          <w:color w:val="auto"/>
          <w:kern w:val="0"/>
          <w:sz w:val="24"/>
          <w:szCs w:val="24"/>
        </w:rPr>
      </w:pPr>
      <w:r>
        <w:rPr>
          <w:rFonts w:ascii="Times New Roman" w:hAnsi="Times New Roman"/>
          <w:color w:val="auto"/>
        </w:rPr>
        <w:t>(5)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676400" cy="1057275"/>
            <wp:effectExtent l="0" t="0" r="0" b="0"/>
            <wp:docPr id="24" name="图片 24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t>     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762125" cy="866775"/>
            <wp:effectExtent l="0" t="0" r="0" b="0"/>
            <wp:docPr id="25" name="图片 2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1"/>
        </w:rPr>
        <w:t>(2分)</w:t>
      </w:r>
    </w:p>
    <w:p w14:paraId="694C8D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(6)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5276215" cy="989330"/>
            <wp:effectExtent l="0" t="0" r="0" b="0"/>
            <wp:docPr id="26" name="图片 26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9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1"/>
        </w:rPr>
        <w:t xml:space="preserve"> (3分)</w:t>
      </w:r>
    </w:p>
    <w:p w14:paraId="3D5184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8E922"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 w14:paraId="3BA4D28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08BE"/>
  <w:p w14:paraId="5EE80DD5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PowerPlusWaterMarkObject51976" o:spid="_x0000_s2053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6EF"/>
    <w:rsid w:val="002E7688"/>
    <w:rsid w:val="002F1247"/>
    <w:rsid w:val="002F1F85"/>
    <w:rsid w:val="002F2FD6"/>
    <w:rsid w:val="002F3EDE"/>
    <w:rsid w:val="002F4219"/>
    <w:rsid w:val="002F6A0A"/>
    <w:rsid w:val="00302D3F"/>
    <w:rsid w:val="00302E31"/>
    <w:rsid w:val="0030367E"/>
    <w:rsid w:val="00304D4D"/>
    <w:rsid w:val="00305B2B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1C90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52A3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49E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1431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0D5C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120"/>
    <w:rsid w:val="00E007EF"/>
    <w:rsid w:val="00E03FE8"/>
    <w:rsid w:val="00E049AC"/>
    <w:rsid w:val="00E0648C"/>
    <w:rsid w:val="00E10779"/>
    <w:rsid w:val="00E140DD"/>
    <w:rsid w:val="00E1451A"/>
    <w:rsid w:val="00E15776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3097E"/>
    <w:rsid w:val="0400064E"/>
    <w:rsid w:val="06166789"/>
    <w:rsid w:val="0ACE7EA5"/>
    <w:rsid w:val="0BF64496"/>
    <w:rsid w:val="0DD26A2A"/>
    <w:rsid w:val="10280C99"/>
    <w:rsid w:val="15B85286"/>
    <w:rsid w:val="1E5B3E0B"/>
    <w:rsid w:val="1EA51A5A"/>
    <w:rsid w:val="282D3B87"/>
    <w:rsid w:val="28CB298A"/>
    <w:rsid w:val="2D0F6C39"/>
    <w:rsid w:val="32390F15"/>
    <w:rsid w:val="3398469C"/>
    <w:rsid w:val="48231301"/>
    <w:rsid w:val="4BCA5233"/>
    <w:rsid w:val="4DD118E7"/>
    <w:rsid w:val="50A13BE3"/>
    <w:rsid w:val="50C94393"/>
    <w:rsid w:val="51C26C05"/>
    <w:rsid w:val="544025F4"/>
    <w:rsid w:val="5E4F2321"/>
    <w:rsid w:val="60FC5D2D"/>
    <w:rsid w:val="6C1F7423"/>
    <w:rsid w:val="799463A9"/>
    <w:rsid w:val="7EB624E8"/>
    <w:rsid w:val="7F9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3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link w:val="2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unhideWhenUsed/>
    <w:qFormat/>
    <w:uiPriority w:val="99"/>
    <w:rPr>
      <w:b/>
      <w:bCs/>
      <w:kern w:val="0"/>
      <w:sz w:val="2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qFormat/>
    <w:uiPriority w:val="0"/>
    <w:rPr>
      <w:color w:val="CC0000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批注文字 字符"/>
    <w:basedOn w:val="14"/>
    <w:link w:val="4"/>
    <w:qFormat/>
    <w:uiPriority w:val="99"/>
  </w:style>
  <w:style w:type="character" w:customStyle="1" w:styleId="21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4">
    <w:name w:val="页脚 字符"/>
    <w:link w:val="8"/>
    <w:qFormat/>
    <w:uiPriority w:val="99"/>
    <w:rPr>
      <w:sz w:val="18"/>
      <w:szCs w:val="18"/>
    </w:rPr>
  </w:style>
  <w:style w:type="character" w:customStyle="1" w:styleId="25">
    <w:name w:val="页眉 字符"/>
    <w:link w:val="9"/>
    <w:qFormat/>
    <w:uiPriority w:val="99"/>
    <w:rPr>
      <w:sz w:val="18"/>
      <w:szCs w:val="18"/>
    </w:rPr>
  </w:style>
  <w:style w:type="character" w:customStyle="1" w:styleId="26">
    <w:name w:val="普通(网站) 字符"/>
    <w:link w:val="10"/>
    <w:qFormat/>
    <w:uiPriority w:val="0"/>
    <w:rPr>
      <w:rFonts w:ascii="宋体" w:hAnsi="宋体" w:cs="宋体"/>
      <w:sz w:val="24"/>
      <w:szCs w:val="24"/>
    </w:rPr>
  </w:style>
  <w:style w:type="character" w:customStyle="1" w:styleId="27">
    <w:name w:val="批注主题 字符"/>
    <w:link w:val="11"/>
    <w:semiHidden/>
    <w:qFormat/>
    <w:uiPriority w:val="99"/>
    <w:rPr>
      <w:b/>
      <w:bCs/>
    </w:rPr>
  </w:style>
  <w:style w:type="paragraph" w:customStyle="1" w:styleId="28">
    <w:name w:val="正文_0"/>
    <w:link w:val="29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29">
    <w:name w:val="正文_0 Char"/>
    <w:link w:val="28"/>
    <w:qFormat/>
    <w:uiPriority w:val="0"/>
    <w:rPr>
      <w:szCs w:val="24"/>
      <w:lang w:bidi="ar-SA"/>
    </w:rPr>
  </w:style>
  <w:style w:type="paragraph" w:customStyle="1" w:styleId="3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1">
    <w:name w:val="apple-converted-space"/>
    <w:basedOn w:val="14"/>
    <w:qFormat/>
    <w:uiPriority w:val="0"/>
  </w:style>
  <w:style w:type="paragraph" w:customStyle="1" w:styleId="32">
    <w:name w:val="普通(网站)_0"/>
    <w:basedOn w:val="28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3">
    <w:name w:val="普通 (Web)1 Char1"/>
    <w:link w:val="3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link w:val="35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5">
    <w:name w:val="列出段落 字符"/>
    <w:link w:val="34"/>
    <w:qFormat/>
    <w:uiPriority w:val="0"/>
    <w:rPr>
      <w:rFonts w:ascii="Calibri" w:hAnsi="Calibri" w:eastAsia="宋体" w:cs="Times New Roman"/>
    </w:rPr>
  </w:style>
  <w:style w:type="character" w:customStyle="1" w:styleId="36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7">
    <w:name w:val="纯文本_0"/>
    <w:basedOn w:val="1"/>
    <w:link w:val="38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8">
    <w:name w:val="纯文本 Char2 Char"/>
    <w:link w:val="37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39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MTDisplayEquation"/>
    <w:basedOn w:val="1"/>
    <w:next w:val="1"/>
    <w:link w:val="44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44">
    <w:name w:val="MTDisplayEquation Char"/>
    <w:link w:val="43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5">
    <w:name w:val="DefaultParagraph"/>
    <w:link w:val="46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DefaultParagraph Char"/>
    <w:link w:val="45"/>
    <w:qFormat/>
    <w:locked/>
    <w:uiPriority w:val="0"/>
    <w:rPr>
      <w:kern w:val="2"/>
      <w:sz w:val="21"/>
      <w:szCs w:val="22"/>
      <w:lang w:bidi="ar-SA"/>
    </w:rPr>
  </w:style>
  <w:style w:type="paragraph" w:customStyle="1" w:styleId="4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8">
    <w:name w:val="正文文本 Char1"/>
    <w:semiHidden/>
    <w:qFormat/>
    <w:uiPriority w:val="99"/>
    <w:rPr>
      <w:kern w:val="2"/>
      <w:sz w:val="21"/>
      <w:szCs w:val="22"/>
    </w:rPr>
  </w:style>
  <w:style w:type="paragraph" w:styleId="4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0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1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2">
    <w:name w:val="Placeholder Text"/>
    <w:semiHidden/>
    <w:qFormat/>
    <w:uiPriority w:val="99"/>
    <w:rPr>
      <w:color w:val="808080"/>
    </w:rPr>
  </w:style>
  <w:style w:type="table" w:customStyle="1" w:styleId="53">
    <w:name w:val="网格型1"/>
    <w:basedOn w:val="1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wmf"/><Relationship Id="rId15" Type="http://schemas.openxmlformats.org/officeDocument/2006/relationships/oleObject" Target="embeddings/oleObject2.bin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2</Pages>
  <Words>509</Words>
  <Characters>705</Characters>
  <Lines>6</Lines>
  <Paragraphs>1</Paragraphs>
  <TotalTime>0</TotalTime>
  <ScaleCrop>false</ScaleCrop>
  <LinksUpToDate>false</LinksUpToDate>
  <CharactersWithSpaces>761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温州杨府山高复学校</cp:lastModifiedBy>
  <cp:lastPrinted>2017-04-20T05:31:00Z</cp:lastPrinted>
  <dcterms:modified xsi:type="dcterms:W3CDTF">2026-02-07T06:13:21Z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eyJoZGlkIjoiZDMzZDMxNDM2Y2I1ZjM1YzA4NDhiMjAzMWNiNmY1ZjUiLCJ1c2VySWQiOiIyNzgwOTYxODEifQ==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701D2E90F19A4F5E87D66B4A0BFB40C6_12</vt:lpwstr>
  </property>
</Properties>
</file>