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3C837">
      <w:pPr>
        <w:spacing w:before="0" w:after="0" w:line="360" w:lineRule="auto"/>
        <w:jc w:val="center"/>
        <w:rPr>
          <w:rFonts w:hint="eastAsia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12585700</wp:posOffset>
            </wp:positionH>
            <wp:positionV relativeFrom="topMargin">
              <wp:posOffset>11531600</wp:posOffset>
            </wp:positionV>
            <wp:extent cx="368300" cy="266700"/>
            <wp:effectExtent l="0" t="0" r="0" b="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sz w:val="36"/>
          <w:szCs w:val="36"/>
        </w:rPr>
        <w:t>202</w:t>
      </w:r>
      <w:r>
        <w:rPr>
          <w:rFonts w:hint="eastAsia" w:eastAsia="黑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6"/>
          <w:szCs w:val="36"/>
        </w:rPr>
        <w:t>年高考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第一次模拟考试（浙江专用）</w:t>
      </w:r>
    </w:p>
    <w:p w14:paraId="17758B4C">
      <w:pPr>
        <w:pStyle w:val="54"/>
        <w:spacing w:before="0" w:beforeAutospacing="0" w:after="0" w:afterAutospacing="0" w:line="360" w:lineRule="auto"/>
        <w:ind w:left="315"/>
        <w:jc w:val="center"/>
        <w:rPr>
          <w:rFonts w:ascii="Times New Roman" w:hAnsi="Times New Roman" w:eastAsia="黑体"/>
          <w:color w:val="000000"/>
          <w:sz w:val="36"/>
          <w:szCs w:val="36"/>
        </w:rPr>
      </w:pPr>
      <w:r>
        <w:rPr>
          <w:rFonts w:hint="eastAsia" w:ascii="Times New Roman" w:hAnsi="Times New Roman" w:eastAsia="黑体"/>
          <w:color w:val="000000"/>
          <w:sz w:val="36"/>
          <w:szCs w:val="36"/>
        </w:rPr>
        <w:t>参考答案</w:t>
      </w:r>
    </w:p>
    <w:p w14:paraId="0A38DFE8">
      <w:pPr>
        <w:spacing w:before="0" w:after="0" w:line="360" w:lineRule="auto"/>
        <w:ind w:left="315" w:hanging="316" w:hangingChars="150"/>
        <w:textAlignment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一、选择题Ⅰ</w:t>
      </w:r>
      <w:r>
        <w:rPr>
          <w:rFonts w:hint="eastAsia" w:ascii="宋体" w:hAnsi="宋体"/>
          <w:szCs w:val="21"/>
        </w:rPr>
        <w:t>（本题共10小题，每小题3分，共30分。每小题列出的四个备选项中只有一个是符合题目</w:t>
      </w:r>
      <w:bookmarkStart w:id="0" w:name="_GoBack"/>
      <w:bookmarkEnd w:id="0"/>
      <w:r>
        <w:rPr>
          <w:rFonts w:hint="eastAsia" w:ascii="宋体" w:hAnsi="宋体"/>
          <w:szCs w:val="21"/>
        </w:rPr>
        <w:t>要求的，不选、多选、错选均不得分）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754"/>
        <w:gridCol w:w="797"/>
        <w:gridCol w:w="860"/>
        <w:gridCol w:w="904"/>
        <w:gridCol w:w="905"/>
        <w:gridCol w:w="753"/>
        <w:gridCol w:w="753"/>
        <w:gridCol w:w="753"/>
        <w:gridCol w:w="753"/>
      </w:tblGrid>
      <w:tr w14:paraId="0E3F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2889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6C7E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D555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643B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BE8B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5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3232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6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04F8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7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3FE6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8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7127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9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C098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10</w:t>
            </w:r>
          </w:p>
        </w:tc>
      </w:tr>
      <w:tr w14:paraId="6670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4E9A">
            <w:pPr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32FB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FA4E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10F3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D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514D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C9CE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497F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FE68">
            <w:pPr>
              <w:wordWrap w:val="0"/>
              <w:spacing w:line="288" w:lineRule="auto"/>
              <w:jc w:val="center"/>
              <w:textAlignment w:val="center"/>
              <w:rPr>
                <w:rFonts w:hint="default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3DF6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D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7DC2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D</w:t>
            </w:r>
          </w:p>
        </w:tc>
      </w:tr>
    </w:tbl>
    <w:p w14:paraId="56BABDB5">
      <w:pPr>
        <w:overflowPunct w:val="0"/>
        <w:adjustRightInd w:val="0"/>
        <w:spacing w:before="0" w:after="0" w:line="360" w:lineRule="auto"/>
        <w:ind w:left="420" w:hanging="422" w:hangingChars="200"/>
        <w:textAlignment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二、选择题Ⅱ（</w:t>
      </w:r>
      <w:r>
        <w:rPr>
          <w:rFonts w:hint="eastAsia" w:ascii="宋体" w:hAnsi="宋体"/>
          <w:szCs w:val="21"/>
        </w:rPr>
        <w:t>本题共3小题，每小题4分，共12分。每小题列出的四个备选项中至少有一个是符合题目要求的。全部选对的得4分，选对但不全的得2分，有选错的得0分）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754"/>
        <w:gridCol w:w="797"/>
      </w:tblGrid>
      <w:tr w14:paraId="26A8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50C3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</w:t>
            </w:r>
            <w:r>
              <w:rPr>
                <w:snapToGrid w:val="0"/>
                <w:kern w:val="0"/>
                <w:szCs w:val="21"/>
              </w:rPr>
              <w:t>1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1193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</w:t>
            </w:r>
            <w:r>
              <w:rPr>
                <w:snapToGrid w:val="0"/>
                <w:kern w:val="0"/>
                <w:szCs w:val="21"/>
              </w:rPr>
              <w:t>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3A41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</w:t>
            </w:r>
            <w:r>
              <w:rPr>
                <w:snapToGrid w:val="0"/>
                <w:kern w:val="0"/>
                <w:szCs w:val="21"/>
              </w:rPr>
              <w:t>3</w:t>
            </w:r>
          </w:p>
        </w:tc>
      </w:tr>
      <w:tr w14:paraId="4018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F67B">
            <w:pPr>
              <w:spacing w:line="288" w:lineRule="auto"/>
              <w:jc w:val="center"/>
              <w:textAlignment w:val="center"/>
              <w:rPr>
                <w:rFonts w:hint="default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CD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E247">
            <w:pPr>
              <w:wordWrap w:val="0"/>
              <w:spacing w:line="288" w:lineRule="auto"/>
              <w:jc w:val="center"/>
              <w:textAlignment w:val="center"/>
              <w:rPr>
                <w:rFonts w:hint="default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AC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6A87">
            <w:pPr>
              <w:wordWrap w:val="0"/>
              <w:spacing w:line="288" w:lineRule="auto"/>
              <w:jc w:val="center"/>
              <w:textAlignment w:val="center"/>
              <w:rPr>
                <w:rFonts w:hint="default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AB</w:t>
            </w:r>
          </w:p>
        </w:tc>
      </w:tr>
    </w:tbl>
    <w:p w14:paraId="3BE18603">
      <w:pPr>
        <w:overflowPunct w:val="0"/>
        <w:adjustRightInd w:val="0"/>
        <w:spacing w:before="0" w:after="0" w:line="360" w:lineRule="auto"/>
        <w:textAlignment w:val="center"/>
        <w:rPr>
          <w:rFonts w:hint="eastAsia" w:ascii="宋体" w:hAnsi="宋体" w:eastAsia="宋体"/>
          <w:b/>
          <w:bCs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</w:rPr>
        <w:t>三、非选择题</w:t>
      </w:r>
      <w:r>
        <w:rPr>
          <w:rFonts w:hint="eastAsia" w:ascii="宋体" w:hAnsi="宋体"/>
          <w:szCs w:val="21"/>
        </w:rPr>
        <w:t>（本题共5小题，共58分）</w:t>
      </w:r>
    </w:p>
    <w:p w14:paraId="04DEFF53">
      <w:pPr>
        <w:shd w:val="clear" w:color="auto" w:fill="F2F2F2"/>
        <w:spacing w:before="0" w:after="0" w:line="360" w:lineRule="auto"/>
        <w:jc w:val="left"/>
        <w:rPr>
          <w:rFonts w:hint="default" w:ascii="Times New Roman" w:hAnsi="Times New Roman" w:cs="Times New Roman"/>
          <w:sz w:val="21"/>
        </w:rPr>
      </w:pPr>
      <w:r>
        <w:rPr>
          <w:color w:val="FF0000"/>
          <w:kern w:val="0"/>
          <w:szCs w:val="21"/>
        </w:rPr>
        <w:t>1</w:t>
      </w:r>
      <w:r>
        <w:rPr>
          <w:rFonts w:hint="eastAsia"/>
          <w:color w:val="FF0000"/>
          <w:kern w:val="0"/>
          <w:szCs w:val="21"/>
        </w:rPr>
        <w:t>4（</w:t>
      </w:r>
      <w:r>
        <w:rPr>
          <w:rFonts w:hint="eastAsia"/>
          <w:color w:val="FF0000"/>
          <w:kern w:val="0"/>
          <w:szCs w:val="21"/>
          <w:lang w:val="en-US" w:eastAsia="zh-CN"/>
        </w:rPr>
        <w:t>共</w:t>
      </w:r>
      <w:r>
        <w:rPr>
          <w:rFonts w:hint="eastAsia"/>
          <w:color w:val="FF0000"/>
          <w:kern w:val="0"/>
          <w:szCs w:val="21"/>
        </w:rPr>
        <w:t>1</w:t>
      </w:r>
      <w:r>
        <w:rPr>
          <w:rFonts w:hint="eastAsia"/>
          <w:color w:val="FF0000"/>
          <w:kern w:val="0"/>
          <w:szCs w:val="21"/>
          <w:lang w:val="en-US" w:eastAsia="zh-CN"/>
        </w:rPr>
        <w:t>4</w:t>
      </w:r>
      <w:r>
        <w:rPr>
          <w:rFonts w:hint="eastAsia"/>
          <w:color w:val="FF0000"/>
          <w:kern w:val="0"/>
          <w:szCs w:val="21"/>
        </w:rPr>
        <w:t>分）</w:t>
      </w:r>
      <w:r>
        <w:rPr>
          <w:color w:val="FF0000"/>
          <w:kern w:val="0"/>
          <w:szCs w:val="21"/>
        </w:rPr>
        <w:t>．</w:t>
      </w:r>
      <w:r>
        <w:rPr>
          <w:rFonts w:hint="eastAsia"/>
          <w:color w:val="FF0000"/>
          <w:kern w:val="0"/>
          <w:szCs w:val="21"/>
        </w:rPr>
        <w:t>Ⅰ、</w:t>
      </w:r>
      <w:r>
        <w:rPr>
          <w:color w:val="FF0000"/>
          <w:sz w:val="21"/>
        </w:rPr>
        <w:t>(1)C</w:t>
      </w:r>
      <w:r>
        <w:rPr>
          <w:rFonts w:hint="eastAsia"/>
          <w:color w:val="FF0000"/>
          <w:sz w:val="21"/>
          <w:lang w:val="en-US" w:eastAsia="zh-CN"/>
        </w:rPr>
        <w:t xml:space="preserve">     </w:t>
      </w:r>
      <w:r>
        <w:rPr>
          <w:color w:val="FF0000"/>
          <w:sz w:val="21"/>
        </w:rPr>
        <w:t>(2)0.55</w:t>
      </w:r>
      <w:r>
        <w:rPr>
          <w:rFonts w:hint="eastAsia"/>
          <w:color w:val="FF0000"/>
          <w:sz w:val="21"/>
          <w:lang w:val="en-US" w:eastAsia="zh-CN"/>
        </w:rPr>
        <w:t xml:space="preserve">     </w:t>
      </w:r>
      <w:r>
        <w:rPr>
          <w:color w:val="FF0000"/>
          <w:sz w:val="21"/>
        </w:rPr>
        <w:t>(3)</w:t>
      </w:r>
      <m:oMath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m(g−a)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2</w:t>
      </w:r>
      <w:r>
        <w:rPr>
          <w:rFonts w:hint="eastAsia" w:ascii="宋体" w:hAnsi="宋体"/>
          <w:color w:val="FF0000"/>
          <w:szCs w:val="21"/>
        </w:rPr>
        <w:t>分）</w:t>
      </w:r>
    </w:p>
    <w:p w14:paraId="45130885">
      <w:pPr>
        <w:shd w:val="clear" w:color="auto" w:fill="F2F2F2"/>
        <w:spacing w:before="0" w:after="0" w:line="360" w:lineRule="auto"/>
        <w:jc w:val="left"/>
        <w:rPr>
          <w:rFonts w:hint="default" w:eastAsia="宋体"/>
          <w:sz w:val="21"/>
          <w:lang w:val="en-US" w:eastAsia="zh-CN"/>
        </w:rPr>
      </w:pPr>
      <w:r>
        <w:rPr>
          <w:rFonts w:hint="eastAsia"/>
          <w:color w:val="FF0000"/>
        </w:rPr>
        <w:t>Ⅱ、</w:t>
      </w:r>
      <w:r>
        <w:rPr>
          <w:rFonts w:hint="eastAsia" w:cs="Times New Roman"/>
          <w:color w:val="FF0000"/>
          <w:sz w:val="21"/>
          <w:lang w:val="en-US" w:eastAsia="zh-CN"/>
        </w:rPr>
        <w:t>BD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2</w:t>
      </w:r>
      <w:r>
        <w:rPr>
          <w:rFonts w:hint="eastAsia" w:ascii="宋体" w:hAnsi="宋体"/>
          <w:color w:val="FF0000"/>
          <w:szCs w:val="21"/>
        </w:rPr>
        <w:t>分）</w:t>
      </w:r>
    </w:p>
    <w:p w14:paraId="759B52AC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rFonts w:hint="eastAsia"/>
          <w:color w:val="FF0000"/>
          <w:highlight w:val="none"/>
          <w:lang w:val="en-US" w:eastAsia="zh-CN"/>
        </w:rPr>
        <w:t>Ⅲ、</w:t>
      </w:r>
      <w:r>
        <w:rPr>
          <w:color w:val="FF0000"/>
          <w:sz w:val="21"/>
        </w:rPr>
        <w:t>（1）偏大    （</w:t>
      </w:r>
      <w:r>
        <w:rPr>
          <w:rFonts w:hint="eastAsia"/>
          <w:color w:val="FF0000"/>
          <w:sz w:val="21"/>
          <w:lang w:val="en-US" w:eastAsia="zh-CN"/>
        </w:rPr>
        <w:t>3</w:t>
      </w:r>
      <w:r>
        <w:rPr>
          <w:color w:val="FF0000"/>
          <w:sz w:val="21"/>
        </w:rPr>
        <w:t xml:space="preserve">） </w:t>
      </w:r>
      <m:oMath>
        <m:r>
          <m:rPr/>
          <w:rPr>
            <w:rFonts w:ascii="Cambria Math" w:hAnsi="Cambria Math" w:eastAsia="Cambria Math" w:cs="Cambria Math"/>
            <w:color w:val="FF0000"/>
          </w:rPr>
          <m:t>2.2×</m:t>
        </m:r>
        <m:sSup>
          <m:sSupPr/>
          <m:e>
            <m:r>
              <m:rPr/>
              <w:rPr>
                <w:rFonts w:ascii="Cambria Math" w:hAnsi="Cambria Math" w:eastAsia="Cambria Math" w:cs="Cambria Math"/>
                <w:color w:val="FF0000"/>
              </w:rPr>
              <m:t>10</m:t>
            </m:r>
          </m:e>
          <m:sup>
            <m:r>
              <m:rPr/>
              <w:rPr>
                <w:rFonts w:ascii="Cambria Math" w:hAnsi="Cambria Math" w:eastAsia="Cambria Math" w:cs="Cambria Math"/>
                <w:color w:val="FF0000"/>
              </w:rPr>
              <m:t>3</m:t>
            </m:r>
          </m:sup>
        </m:sSup>
      </m:oMath>
      <w:r>
        <w:rPr>
          <w:color w:val="FF0000"/>
          <w:sz w:val="21"/>
        </w:rPr>
        <w:t>/2200   （</w:t>
      </w:r>
      <w:r>
        <w:rPr>
          <w:rFonts w:hint="eastAsia"/>
          <w:color w:val="FF0000"/>
          <w:sz w:val="21"/>
          <w:lang w:val="en-US" w:eastAsia="zh-CN"/>
        </w:rPr>
        <w:t>3</w:t>
      </w:r>
      <w:r>
        <w:rPr>
          <w:color w:val="FF0000"/>
          <w:sz w:val="21"/>
        </w:rPr>
        <w:t xml:space="preserve">）  A     C     </w:t>
      </w:r>
      <w:r>
        <w:rPr>
          <w:rFonts w:ascii="Times New Roman" w:hAnsi="Times New Roman" w:eastAsia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428750" cy="1257300"/>
            <wp:effectExtent l="0" t="0" r="3810" b="7620"/>
            <wp:docPr id="100027" name="图片 100027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2</w:t>
      </w:r>
      <w:r>
        <w:rPr>
          <w:rFonts w:hint="eastAsia" w:ascii="宋体" w:hAnsi="宋体"/>
          <w:color w:val="FF0000"/>
          <w:szCs w:val="21"/>
        </w:rPr>
        <w:t>分）</w:t>
      </w:r>
      <w:r>
        <w:rPr>
          <w:color w:val="FF0000"/>
          <w:sz w:val="21"/>
        </w:rPr>
        <w:t xml:space="preserve">   （</w:t>
      </w:r>
      <w:r>
        <w:rPr>
          <w:rFonts w:hint="eastAsia"/>
          <w:color w:val="FF0000"/>
          <w:sz w:val="21"/>
          <w:lang w:val="en-US" w:eastAsia="zh-CN"/>
        </w:rPr>
        <w:t>4</w:t>
      </w:r>
      <w:r>
        <w:rPr>
          <w:color w:val="FF0000"/>
          <w:sz w:val="21"/>
        </w:rPr>
        <w:t>） 小于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2</w:t>
      </w:r>
      <w:r>
        <w:rPr>
          <w:rFonts w:hint="eastAsia" w:ascii="宋体" w:hAnsi="宋体"/>
          <w:color w:val="FF0000"/>
          <w:szCs w:val="21"/>
        </w:rPr>
        <w:t>分）</w:t>
      </w:r>
    </w:p>
    <w:p w14:paraId="4AA4EE3F">
      <w:pPr>
        <w:shd w:val="clear" w:color="auto" w:fill="F2F2F2"/>
        <w:spacing w:before="0" w:after="0" w:line="360" w:lineRule="auto"/>
        <w:jc w:val="left"/>
        <w:rPr>
          <w:rFonts w:hint="default" w:eastAsia="宋体"/>
          <w:color w:val="FF0000"/>
          <w:highlight w:val="none"/>
          <w:lang w:val="en-US" w:eastAsia="zh-CN"/>
        </w:rPr>
      </w:pPr>
    </w:p>
    <w:p w14:paraId="6D233A61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kern w:val="0"/>
          <w:szCs w:val="21"/>
        </w:rPr>
        <w:t>1</w:t>
      </w:r>
      <w:r>
        <w:rPr>
          <w:rFonts w:hint="eastAsia"/>
          <w:color w:val="FF0000"/>
          <w:kern w:val="0"/>
          <w:szCs w:val="21"/>
        </w:rPr>
        <w:t>5（8分）</w:t>
      </w:r>
      <w:r>
        <w:rPr>
          <w:color w:val="FF0000"/>
          <w:sz w:val="21"/>
        </w:rPr>
        <w:t>（1）[1]一定质量的理想气体从状态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到状态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，体积不变，则桶内气体分子的数密度不变；</w:t>
      </w:r>
    </w:p>
    <w:p w14:paraId="738DE220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[2]由</w:t>
      </w:r>
      <m:oMath>
        <m:r>
          <m:rPr/>
          <w:rPr>
            <w:rFonts w:ascii="Cambria Math" w:hAnsi="Cambria Math" w:eastAsia="宋体" w:cs="Cambria Math"/>
            <w:color w:val="FF0000"/>
          </w:rPr>
          <m:t>p−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den>
        </m:f>
      </m:oMath>
      <w:r>
        <w:rPr>
          <w:color w:val="FF0000"/>
          <w:sz w:val="21"/>
        </w:rPr>
        <w:t>图像可知从</w:t>
      </w:r>
      <m:oMath>
        <m:r>
          <m:rPr/>
          <w:rPr>
            <w:rFonts w:ascii="Cambria Math" w:hAnsi="Cambria Math" w:eastAsia="宋体" w:cs="Cambria Math"/>
            <w:color w:val="FF0000"/>
          </w:rPr>
          <m:t>A→B</m:t>
        </m:r>
      </m:oMath>
      <w:r>
        <w:rPr>
          <w:color w:val="FF0000"/>
          <w:sz w:val="21"/>
        </w:rPr>
        <w:t>体积</w:t>
      </w:r>
      <m:oMath>
        <m:r>
          <m:rPr/>
          <w:rPr>
            <w:rFonts w:ascii="Cambria Math" w:hAnsi="Cambria Math" w:eastAsia="宋体" w:cs="Cambria Math"/>
            <w:color w:val="FF0000"/>
          </w:rPr>
          <m:t>V</m:t>
        </m:r>
      </m:oMath>
      <w:r>
        <w:rPr>
          <w:color w:val="FF0000"/>
          <w:sz w:val="21"/>
        </w:rPr>
        <w:t>不变，而压强</w:t>
      </w:r>
      <m:oMath>
        <m:r>
          <m:rPr/>
          <w:rPr>
            <w:rFonts w:ascii="Cambria Math" w:hAnsi="Cambria Math" w:eastAsia="宋体" w:cs="Cambria Math"/>
            <w:color w:val="FF0000"/>
          </w:rPr>
          <m:t>p</m:t>
        </m:r>
      </m:oMath>
      <w:r>
        <w:rPr>
          <w:color w:val="FF0000"/>
          <w:sz w:val="21"/>
        </w:rPr>
        <w:t>变大，由</w:t>
      </w:r>
      <m:oMath>
        <m:r>
          <m:rPr/>
          <w:rPr>
            <w:rFonts w:ascii="Cambria Math" w:hAnsi="Cambria Math" w:eastAsia="宋体" w:cs="Cambria Math"/>
            <w:color w:val="FF0000"/>
          </w:rPr>
          <m:t>pV=nRT</m:t>
        </m:r>
      </m:oMath>
      <w:r>
        <w:rPr>
          <w:color w:val="FF0000"/>
          <w:sz w:val="21"/>
        </w:rPr>
        <w:t>可得，理想气体的温度</w:t>
      </w:r>
      <m:oMath>
        <m:r>
          <m:rPr/>
          <w:rPr>
            <w:rFonts w:ascii="Cambria Math" w:hAnsi="Cambria Math" w:eastAsia="宋体" w:cs="Cambria Math"/>
            <w:color w:val="FF0000"/>
          </w:rPr>
          <m:t>T</m:t>
        </m:r>
      </m:oMath>
      <w:r>
        <w:rPr>
          <w:color w:val="FF0000"/>
          <w:sz w:val="21"/>
        </w:rPr>
        <w:t>升高，可知平均动能变大，平均速率增大。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2</w:t>
      </w:r>
      <w:r>
        <w:rPr>
          <w:rFonts w:hint="eastAsia" w:ascii="宋体" w:hAnsi="宋体"/>
          <w:color w:val="FF0000"/>
          <w:szCs w:val="21"/>
        </w:rPr>
        <w:t>分）</w:t>
      </w:r>
    </w:p>
    <w:p w14:paraId="5011A910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（2）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C</w:t>
      </w:r>
      <w:r>
        <w:rPr>
          <w:color w:val="FF0000"/>
          <w:sz w:val="21"/>
        </w:rPr>
        <w:t>过程为等温变化△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U</w:t>
      </w:r>
      <w:r>
        <w:rPr>
          <w:color w:val="FF0000"/>
          <w:sz w:val="21"/>
        </w:rPr>
        <w:t>=0</w:t>
      </w:r>
    </w:p>
    <w:p w14:paraId="1A2F637E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可得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Q</w:t>
      </w:r>
      <w:r>
        <w:rPr>
          <w:color w:val="FF0000"/>
          <w:sz w:val="21"/>
        </w:rPr>
        <w:t>=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W</w:t>
      </w:r>
      <w:r>
        <w:rPr>
          <w:color w:val="FF0000"/>
          <w:sz w:val="21"/>
        </w:rPr>
        <w:t>=438J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2</w:t>
      </w:r>
      <w:r>
        <w:rPr>
          <w:rFonts w:hint="eastAsia" w:ascii="宋体" w:hAnsi="宋体"/>
          <w:color w:val="FF0000"/>
          <w:szCs w:val="21"/>
        </w:rPr>
        <w:t>分）</w:t>
      </w:r>
    </w:p>
    <w:p w14:paraId="4B326CF0">
      <w:pPr>
        <w:shd w:val="clear" w:color="auto" w:fill="F2F2F2"/>
        <w:spacing w:before="0" w:after="0" w:line="360" w:lineRule="auto"/>
        <w:jc w:val="left"/>
        <w:rPr>
          <w:rFonts w:ascii="Times New Roman" w:hAnsi="Times New Roman" w:eastAsia="Times New Roman" w:cs="Times New Roman"/>
          <w:i/>
          <w:sz w:val="21"/>
        </w:rPr>
      </w:pPr>
      <w:r>
        <w:rPr>
          <w:color w:val="FF0000"/>
          <w:sz w:val="21"/>
        </w:rPr>
        <w:t>（3）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B→C</w:t>
      </w:r>
      <w:r>
        <w:rPr>
          <w:color w:val="FF0000"/>
          <w:sz w:val="21"/>
        </w:rPr>
        <w:t xml:space="preserve">发生等温变化 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p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B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V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B</w:t>
      </w:r>
      <w:r>
        <w:rPr>
          <w:color w:val="FF0000"/>
          <w:sz w:val="21"/>
        </w:rPr>
        <w:t xml:space="preserve">= 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p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0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V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C</w:t>
      </w:r>
    </w:p>
    <w:p w14:paraId="1D0DBBF5">
      <w:pPr>
        <w:shd w:val="clear" w:color="auto" w:fill="F2F2F2"/>
        <w:spacing w:before="0" w:after="0" w:line="360" w:lineRule="auto"/>
        <w:jc w:val="left"/>
        <w:rPr>
          <w:rFonts w:ascii="Times New Roman" w:hAnsi="Times New Roman" w:eastAsia="Times New Roman" w:cs="Times New Roman"/>
          <w:i/>
          <w:sz w:val="21"/>
        </w:rPr>
      </w:pPr>
      <w:r>
        <w:rPr>
          <w:color w:val="FF0000"/>
          <w:sz w:val="21"/>
        </w:rPr>
        <w:t>得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p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B</w:t>
      </w:r>
      <w:r>
        <w:rPr>
          <w:color w:val="FF0000"/>
          <w:sz w:val="21"/>
        </w:rPr>
        <w:t>=1.2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p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0</w:t>
      </w:r>
    </w:p>
    <w:p w14:paraId="7DD0BB5D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rFonts w:ascii="Times New Roman" w:hAnsi="Times New Roman" w:eastAsia="Times New Roman" w:cs="Times New Roman"/>
          <w:i/>
          <w:color w:val="FF0000"/>
          <w:sz w:val="21"/>
        </w:rPr>
        <w:t>A→B</w:t>
      </w:r>
      <w:r>
        <w:rPr>
          <w:color w:val="FF0000"/>
          <w:sz w:val="21"/>
        </w:rPr>
        <w:t>等容过程</w:t>
      </w:r>
      <m:oMath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p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T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  <m:sPre>
              <m:sPrePr/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</m:t>
                </m:r>
              </m:sub>
              <m:sup/>
              <m:e/>
            </m:sPre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T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</m:t>
                </m:r>
              </m:sub>
            </m:sSub>
          </m:den>
        </m:f>
      </m:oMath>
    </w:p>
    <w:p w14:paraId="77043523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87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°</m:t>
            </m:r>
          </m:sup>
        </m:sSup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C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2</w:t>
      </w:r>
      <w:r>
        <w:rPr>
          <w:rFonts w:hint="eastAsia" w:ascii="宋体" w:hAnsi="宋体"/>
          <w:color w:val="FF0000"/>
          <w:szCs w:val="21"/>
        </w:rPr>
        <w:t>分）</w:t>
      </w:r>
    </w:p>
    <w:p w14:paraId="3E8504DD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对桶盖有</w:t>
      </w:r>
      <m:oMath>
        <m:r>
          <m:rPr/>
          <w:rPr>
            <w:rFonts w:ascii="Cambria Math" w:hAnsi="Cambria Math" w:eastAsia="宋体" w:cs="Cambria Math"/>
            <w:color w:val="FF0000"/>
          </w:rPr>
          <m:t>F+mg=</m:t>
        </m:r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p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</m:t>
                </m: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p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</m:e>
        </m:d>
        <m:r>
          <m:rPr/>
          <w:rPr>
            <w:rFonts w:ascii="Cambria Math" w:hAnsi="Cambria Math" w:eastAsia="宋体" w:cs="Cambria Math"/>
            <w:color w:val="FF0000"/>
          </w:rPr>
          <m:t>S</m:t>
        </m:r>
      </m:oMath>
    </w:p>
    <w:p w14:paraId="7ED1E507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得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F</w:t>
      </w:r>
      <w:r>
        <w:rPr>
          <w:color w:val="FF0000"/>
          <w:sz w:val="21"/>
        </w:rPr>
        <w:t>=980N</w:t>
      </w:r>
    </w:p>
    <w:p w14:paraId="0D38291D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由牛顿第三定律得</w:t>
      </w:r>
      <m:oMath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F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=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F</w:t>
      </w:r>
      <w:r>
        <w:rPr>
          <w:color w:val="FF0000"/>
          <w:sz w:val="21"/>
        </w:rPr>
        <w:t>=980N，方向竖直向上。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2</w:t>
      </w:r>
      <w:r>
        <w:rPr>
          <w:rFonts w:hint="eastAsia" w:ascii="宋体" w:hAnsi="宋体"/>
          <w:color w:val="FF0000"/>
          <w:szCs w:val="21"/>
        </w:rPr>
        <w:t>分）</w:t>
      </w:r>
    </w:p>
    <w:p w14:paraId="2A5C9AD3">
      <w:pPr>
        <w:shd w:val="clear" w:color="auto" w:fill="F2F2F2"/>
        <w:spacing w:before="0" w:after="0" w:line="360" w:lineRule="auto"/>
        <w:jc w:val="left"/>
        <w:rPr>
          <w:sz w:val="21"/>
        </w:rPr>
      </w:pPr>
    </w:p>
    <w:p w14:paraId="75D56707">
      <w:pPr>
        <w:shd w:val="clear" w:color="auto" w:fill="F2F2F2"/>
        <w:snapToGrid w:val="0"/>
        <w:spacing w:before="0" w:after="0" w:line="360" w:lineRule="auto"/>
        <w:jc w:val="left"/>
        <w:rPr>
          <w:kern w:val="0"/>
          <w:szCs w:val="21"/>
        </w:rPr>
      </w:pPr>
    </w:p>
    <w:p w14:paraId="375EB654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</w:rPr>
        <w:t>1</w:t>
      </w:r>
      <w:r>
        <w:rPr>
          <w:rFonts w:hint="eastAsia"/>
          <w:color w:val="FF0000"/>
        </w:rPr>
        <w:t>6</w:t>
      </w:r>
      <w:r>
        <w:rPr>
          <w:rFonts w:hint="eastAsia"/>
          <w:color w:val="FF0000"/>
          <w:kern w:val="0"/>
          <w:szCs w:val="21"/>
        </w:rPr>
        <w:t>（11分）</w:t>
      </w:r>
      <w:r>
        <w:rPr>
          <w:color w:val="FF0000"/>
          <w:sz w:val="21"/>
        </w:rPr>
        <w:t>（1）0至5s内通过导体棒的电量等于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I</w:t>
      </w:r>
      <w:r>
        <w:rPr>
          <w:color w:val="FF0000"/>
          <w:sz w:val="21"/>
        </w:rPr>
        <w:t>-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t</w:t>
      </w:r>
      <w:r>
        <w:rPr>
          <w:color w:val="FF0000"/>
          <w:sz w:val="21"/>
        </w:rPr>
        <w:t>图像与时间轴围成的面积，即</w:t>
      </w:r>
      <m:oMath>
        <m:r>
          <m:rPr/>
          <w:rPr>
            <w:rFonts w:ascii="Cambria Math" w:hAnsi="Cambria Math" w:eastAsia="宋体" w:cs="Cambria Math"/>
            <w:color w:val="FF0000"/>
          </w:rPr>
          <m:t>q=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×5×0.5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C</m:t>
        </m:r>
        <m:r>
          <m:rPr/>
          <w:rPr>
            <w:rFonts w:ascii="Cambria Math" w:hAnsi="Cambria Math" w:eastAsia="宋体" w:cs="Cambria Math"/>
            <w:color w:val="FF0000"/>
          </w:rPr>
          <m:t>=1.25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C</m:t>
        </m:r>
      </m:oMath>
    </w:p>
    <w:p w14:paraId="2F0134B3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根据法拉第电磁感应定律可得</w:t>
      </w:r>
      <m:oMath>
        <m:r>
          <m:rPr/>
          <w:rPr>
            <w:rFonts w:ascii="Cambria Math" w:hAnsi="Cambria Math" w:eastAsia="宋体" w:cs="Cambria Math"/>
            <w:color w:val="FF0000"/>
          </w:rPr>
          <m:t>E=</m:t>
        </m:r>
        <m:f>
          <m:fPr/>
          <m:num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ΔΦ</m:t>
            </m:r>
          </m:num>
          <m:den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Δ</m:t>
            </m:r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BLx</m:t>
            </m:r>
          </m:num>
          <m:den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Δ</m:t>
            </m:r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den>
        </m:f>
      </m:oMath>
      <w:r>
        <w:rPr>
          <w:color w:val="FF0000"/>
          <w:sz w:val="21"/>
        </w:rPr>
        <w:t>，</w:t>
      </w:r>
      <m:oMath>
        <m:r>
          <m:rPr/>
          <w:rPr>
            <w:rFonts w:ascii="Cambria Math" w:hAnsi="Cambria Math" w:eastAsia="宋体" w:cs="Cambria Math"/>
            <w:color w:val="FF0000"/>
          </w:rPr>
          <m:t>q=</m:t>
        </m:r>
        <m:acc>
          <m:accPr>
            <m:chr m:val="̅"/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I</m:t>
            </m:r>
          </m:e>
        </m:acc>
        <m:r>
          <m:rPr/>
          <w:rPr>
            <w:rFonts w:ascii="Cambria Math" w:hAnsi="Cambria Math" w:eastAsia="宋体" w:cs="Cambria Math"/>
            <w:color w:val="FF0000"/>
          </w:rPr>
          <m:t>⋅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r>
          <m:rPr/>
          <w:rPr>
            <w:rFonts w:ascii="Cambria Math" w:hAnsi="Cambria Math" w:eastAsia="宋体" w:cs="Cambria Math"/>
            <w:color w:val="FF0000"/>
          </w:rPr>
          <m:t>t</m:t>
        </m:r>
      </m:oMath>
      <w:r>
        <w:rPr>
          <w:color w:val="FF0000"/>
          <w:sz w:val="21"/>
        </w:rPr>
        <w:t>，</w:t>
      </w:r>
      <m:oMath>
        <m:acc>
          <m:accPr>
            <m:chr m:val="̅"/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I</m:t>
            </m:r>
          </m:e>
        </m:acc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E</m:t>
            </m:r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Cambria Math"/>
                    <w:color w:val="FF0000"/>
                  </w:rPr>
                  <m:t>总</m:t>
                </m:r>
              </m:sub>
            </m:sSub>
          </m:den>
        </m:f>
      </m:oMath>
      <w:r>
        <w:rPr>
          <w:color w:val="FF0000"/>
          <w:sz w:val="21"/>
        </w:rPr>
        <w:t>，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总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=r+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=4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Ω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2</w:t>
      </w:r>
      <w:r>
        <w:rPr>
          <w:rFonts w:hint="eastAsia" w:ascii="宋体" w:hAnsi="宋体"/>
          <w:color w:val="FF0000"/>
          <w:szCs w:val="21"/>
        </w:rPr>
        <w:t>分）</w:t>
      </w:r>
    </w:p>
    <w:p w14:paraId="3493CFB5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联立解得</w:t>
      </w:r>
      <m:oMath>
        <m:r>
          <m:rPr/>
          <w:rPr>
            <w:rFonts w:ascii="Cambria Math" w:hAnsi="Cambria Math" w:eastAsia="宋体" w:cs="Cambria Math"/>
            <w:color w:val="FF0000"/>
          </w:rPr>
          <m:t>x=2.5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64B149E0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（2）根据牛顿第二定律</w:t>
      </w:r>
      <m:oMath>
        <m:r>
          <m:rPr/>
          <w:rPr>
            <w:rFonts w:ascii="Cambria Math" w:hAnsi="Cambria Math" w:eastAsia="宋体" w:cs="Cambria Math"/>
            <w:color w:val="FF0000"/>
          </w:rPr>
          <m:t>F−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安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=ma</m:t>
        </m:r>
      </m:oMath>
      <w:r>
        <w:rPr>
          <w:color w:val="FF0000"/>
          <w:sz w:val="21"/>
        </w:rPr>
        <w:t>，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安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=BIL</m:t>
        </m:r>
      </m:oMath>
    </w:p>
    <w:p w14:paraId="635BD568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由图可得</w:t>
      </w:r>
      <m:oMath>
        <m:r>
          <m:rPr/>
          <w:rPr>
            <w:rFonts w:ascii="Cambria Math" w:hAnsi="Cambria Math" w:eastAsia="宋体" w:cs="Cambria Math"/>
            <w:color w:val="FF0000"/>
          </w:rPr>
          <m:t>I=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BLv</m:t>
            </m:r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Cambria Math"/>
                    <w:color w:val="FF0000"/>
                  </w:rPr>
                  <m:t>总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  <w:color w:val="FF0000"/>
          </w:rPr>
          <m:t>=0.1t(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A</m:t>
        </m:r>
        <m:r>
          <m:rPr/>
          <w:rPr>
            <w:rFonts w:ascii="Cambria Math" w:hAnsi="Cambria Math" w:eastAsia="宋体" w:cs="Cambria Math"/>
            <w:color w:val="FF0000"/>
          </w:rPr>
          <m:t>)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1BAE1540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所以</w:t>
      </w:r>
      <m:oMath>
        <m:r>
          <m:rPr/>
          <w:rPr>
            <w:rFonts w:ascii="Cambria Math" w:hAnsi="Cambria Math" w:eastAsia="宋体" w:cs="Cambria Math"/>
            <w:color w:val="FF0000"/>
          </w:rPr>
          <m:t>v=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I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Cambria Math"/>
                    <w:color w:val="FF0000"/>
                  </w:rPr>
                  <m:t>总</m:t>
                </m:r>
              </m:sub>
            </m:sSub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BL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=0.2t(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m/s</m:t>
        </m:r>
        <m:r>
          <m:rPr/>
          <w:rPr>
            <w:rFonts w:ascii="Cambria Math" w:hAnsi="Cambria Math" w:eastAsia="宋体" w:cs="Cambria Math"/>
            <w:color w:val="FF0000"/>
          </w:rPr>
          <m:t>)</m:t>
        </m:r>
      </m:oMath>
    </w:p>
    <w:p w14:paraId="2CABEEF4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所以</w:t>
      </w:r>
      <m:oMath>
        <m:r>
          <m:rPr/>
          <w:rPr>
            <w:rFonts w:ascii="Cambria Math" w:hAnsi="Cambria Math" w:eastAsia="宋体" w:cs="Cambria Math"/>
            <w:color w:val="FF0000"/>
          </w:rPr>
          <m:t>a=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dv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dt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0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.2m/s</m:t>
            </m:r>
          </m:e>
          <m:sup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2</m:t>
            </m:r>
          </m:sup>
        </m:sSup>
      </m:oMath>
    </w:p>
    <w:p w14:paraId="440CF407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联立可得</w:t>
      </w:r>
      <m:oMath>
        <m:r>
          <m:rPr/>
          <w:rPr>
            <w:rFonts w:ascii="Cambria Math" w:hAnsi="Cambria Math" w:eastAsia="宋体" w:cs="Cambria Math"/>
            <w:color w:val="FF0000"/>
          </w:rPr>
          <m:t>F=0.2t+0.1(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N</m:t>
        </m:r>
        <m:r>
          <m:rPr/>
          <w:rPr>
            <w:rFonts w:ascii="Cambria Math" w:hAnsi="Cambria Math" w:eastAsia="宋体" w:cs="Cambria Math"/>
            <w:color w:val="FF0000"/>
          </w:rPr>
          <m:t>)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47C73C23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（3）设导体棒在无磁场区域内运动的时间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t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1</w:t>
      </w:r>
      <w:r>
        <w:rPr>
          <w:color w:val="FF0000"/>
          <w:sz w:val="21"/>
        </w:rPr>
        <w:t>，导体棒在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P</w:t>
      </w:r>
      <w:r>
        <w:rPr>
          <w:color w:val="FF0000"/>
          <w:sz w:val="21"/>
        </w:rPr>
        <w:t>点的速度为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=0.2×5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m/s</m:t>
        </m:r>
        <m:r>
          <m:rPr/>
          <w:rPr>
            <w:rFonts w:ascii="Cambria Math" w:hAnsi="Cambria Math" w:eastAsia="宋体" w:cs="Cambria Math"/>
            <w:color w:val="FF0000"/>
          </w:rPr>
          <m:t>=1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m/s</m:t>
        </m:r>
      </m:oMath>
    </w:p>
    <w:p w14:paraId="7BC25350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进入右侧磁场后，由动量定理可得</w:t>
      </w:r>
      <m:oMath>
        <m:f>
          <m:fPr/>
          <m:num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L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 w:cs="Cambria Math"/>
                    <w:color w:val="FF0000"/>
                  </w:rPr>
                  <m:t>总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  <w:color w:val="FF0000"/>
          </w:rPr>
          <m:t>⋅x=m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sub>
        </m:sSub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17998906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代入数据得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=6.2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m/s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17756AE3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无磁场区域内，外力冲量为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I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F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(0.2×5+0.1)+0.2(5+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t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)+0.1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=0.1</m:t>
        </m:r>
        <m:sSubSup>
          <m:sSub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bSup>
        <m:r>
          <m:rPr/>
          <w:rPr>
            <w:rFonts w:ascii="Cambria Math" w:hAnsi="Cambria Math" w:eastAsia="宋体" w:cs="Cambria Math"/>
            <w:color w:val="FF0000"/>
          </w:rPr>
          <m:t>+1.1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6C0AEA9A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由动量定理可得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I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F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=m(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−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)</m:t>
        </m:r>
      </m:oMath>
    </w:p>
    <w:p w14:paraId="4DEFA99B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联立解得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s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71FFD045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（4）左侧磁场中，外力做功为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W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F</m:t>
            </m:r>
          </m:sub>
        </m:sSub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=1.92J</m:t>
        </m:r>
      </m:oMath>
    </w:p>
    <w:p w14:paraId="563D37E4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动能增加量为</w:t>
      </w:r>
      <m:oMath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E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k1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</m:t>
        </m:r>
        <m:sSubSup>
          <m:sSub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bSup>
        <m:r>
          <m:rPr/>
          <w:rPr>
            <w:rFonts w:ascii="Cambria Math" w:hAnsi="Cambria Math" w:eastAsia="宋体" w:cs="Cambria Math"/>
            <w:color w:val="FF0000"/>
          </w:rPr>
          <m:t>=0.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25J</m:t>
        </m:r>
      </m:oMath>
    </w:p>
    <w:p w14:paraId="1FBED882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总焦耳热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总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W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F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−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E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k1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1.67J</m:t>
        </m:r>
      </m:oMath>
    </w:p>
    <w:p w14:paraId="6DDE162E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导体棒产生的焦耳热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总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=0.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835J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29229A44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右侧磁场中，动能减少量为</w:t>
      </w:r>
      <m:oMath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E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k2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</m:t>
        </m:r>
        <m:sSubSup>
          <m:sSub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bSup>
        <m:r>
          <m:rPr/>
          <w:rPr>
            <w:rFonts w:ascii="Cambria Math" w:hAnsi="Cambria Math" w:eastAsia="宋体" w:cs="Cambria Math"/>
            <w:color w:val="FF0000"/>
          </w:rPr>
          <m:t>=9.6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1J</m:t>
        </m:r>
      </m:oMath>
    </w:p>
    <w:p w14:paraId="0811B13F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总焦耳热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总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E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k2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=9.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61J</m:t>
        </m:r>
      </m:oMath>
    </w:p>
    <w:p w14:paraId="430C91D6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导体棒产生的焦耳热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总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=4.8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05J</m:t>
        </m:r>
      </m:oMath>
    </w:p>
    <w:p w14:paraId="7E1D9A2F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所以整个过程中导体棒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产生的焦耳热为</w:t>
      </w:r>
      <m:oMath>
        <m:r>
          <m:rPr/>
          <w:rPr>
            <w:rFonts w:ascii="Cambria Math" w:hAnsi="Cambria Math" w:eastAsia="宋体" w:cs="Cambria Math"/>
            <w:color w:val="FF0000"/>
          </w:rPr>
          <m:t>Q=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+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5.64J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09FBBAB8">
      <w:pPr>
        <w:keepNext w:val="0"/>
        <w:keepLines w:val="0"/>
        <w:pageBreakBefore w:val="0"/>
        <w:shd w:val="clear" w:color="auto" w:fill="F2F2F2"/>
        <w:kinsoku/>
        <w:wordWrap w:val="0"/>
        <w:topLinePunct w:val="0"/>
        <w:autoSpaceDE/>
        <w:autoSpaceDN/>
        <w:bidi w:val="0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sz w:val="21"/>
        </w:rPr>
      </w:pPr>
    </w:p>
    <w:p w14:paraId="10B34981">
      <w:pPr>
        <w:shd w:val="clear" w:color="auto" w:fill="F2F2F2"/>
        <w:snapToGrid w:val="0"/>
        <w:spacing w:before="0" w:after="0" w:line="360" w:lineRule="auto"/>
        <w:jc w:val="left"/>
      </w:pPr>
    </w:p>
    <w:p w14:paraId="138E0F87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rFonts w:hint="eastAsia"/>
          <w:color w:val="FF0000"/>
        </w:rPr>
        <w:t>17（12分）</w:t>
      </w:r>
      <w:r>
        <w:rPr>
          <w:color w:val="FF0000"/>
          <w:sz w:val="21"/>
        </w:rPr>
        <w:t>（1）设小球弹入C后的瞬间速度为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v</w:t>
      </w:r>
      <w:r>
        <w:rPr>
          <w:color w:val="FF0000"/>
          <w:sz w:val="21"/>
        </w:rPr>
        <w:t>，与小盒C相连的绳子上的拉力大小为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T</w:t>
      </w:r>
      <w:r>
        <w:rPr>
          <w:color w:val="FF0000"/>
          <w:sz w:val="21"/>
        </w:rPr>
        <w:t>。小球弹入C瞬间，二者组成的系统动量守恒，由动量守恒定律得</w:t>
      </w:r>
      <m:oMath>
        <m:r>
          <m:rPr/>
          <w:rPr>
            <w:rFonts w:ascii="Cambria Math" w:hAnsi="Cambria Math" w:eastAsia="宋体" w:cs="Cambria Math"/>
            <w:color w:val="FF0000"/>
          </w:rPr>
          <m:t>m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m+m</m:t>
            </m:r>
          </m:e>
        </m:d>
        <m:r>
          <m:rPr/>
          <w:rPr>
            <w:rFonts w:ascii="Cambria Math" w:hAnsi="Cambria Math" w:eastAsia="宋体" w:cs="Cambria Math"/>
            <w:color w:val="FF0000"/>
          </w:rPr>
          <m:t>v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27C84573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对小球和C组成的系统，由圆周运动公式可知，与小盒C相连的绳子上的拉力大小</w:t>
      </w:r>
      <m:oMath>
        <m:r>
          <m:rPr/>
          <w:rPr>
            <w:rFonts w:ascii="Cambria Math" w:hAnsi="Cambria Math" w:eastAsia="宋体" w:cs="Cambria Math"/>
            <w:color w:val="FF0000"/>
          </w:rPr>
          <m:t>T−2mg=2m</m:t>
        </m:r>
        <m:f>
          <m:fPr/>
          <m:num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2L</m:t>
            </m:r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4418A79B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解得：</w:t>
      </w:r>
      <m:oMath>
        <m:r>
          <m:rPr/>
          <w:rPr>
            <w:rFonts w:ascii="Cambria Math" w:hAnsi="Cambria Math" w:eastAsia="宋体" w:cs="Cambria Math"/>
            <w:color w:val="FF0000"/>
          </w:rPr>
          <m:t>T=3mg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2A7EB079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（2）由（1）知，当小球刚被小盒C卡住时，物块D对木板E压力为零，此时桌面对木板E的最大静摩擦力</w:t>
      </w:r>
      <m:oMath>
        <m:r>
          <m:rPr/>
          <w:rPr>
            <w:rFonts w:ascii="Cambria Math" w:hAnsi="Cambria Math" w:eastAsia="宋体" w:cs="Cambria Math"/>
            <w:color w:val="FF0000"/>
          </w:rPr>
          <m:t>f=μmg</m:t>
        </m:r>
      </m:oMath>
    </w:p>
    <w:p w14:paraId="5BCA035C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由</w:t>
      </w:r>
      <m:oMath>
        <m:r>
          <m:rPr/>
          <w:rPr>
            <w:rFonts w:ascii="Cambria Math" w:hAnsi="Cambria Math" w:eastAsia="宋体" w:cs="Cambria Math"/>
            <w:color w:val="FF0000"/>
          </w:rPr>
          <m:t>f&lt;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m+m</m:t>
            </m:r>
          </m:e>
        </m:d>
        <m:r>
          <m:rPr/>
          <w:rPr>
            <w:rFonts w:ascii="Cambria Math" w:hAnsi="Cambria Math" w:eastAsia="宋体" w:cs="Cambria Math"/>
            <w:color w:val="FF0000"/>
          </w:rPr>
          <m:t>g</m:t>
        </m:r>
      </m:oMath>
      <w:r>
        <w:rPr>
          <w:color w:val="FF0000"/>
          <w:sz w:val="21"/>
        </w:rPr>
        <w:t>知，木板E将向右运动；木板E向右运动与挡板相撞前，将木板E、圆环和细杆F视为一个整体，设加速度大小为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。由牛二定律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m+m</m:t>
            </m:r>
          </m:e>
        </m:d>
        <m:r>
          <m:rPr/>
          <w:rPr>
            <w:rFonts w:ascii="Cambria Math" w:hAnsi="Cambria Math" w:eastAsia="宋体" w:cs="Cambria Math"/>
            <w:color w:val="FF0000"/>
          </w:rPr>
          <m:t>g−μmg=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m+m+m</m:t>
            </m:r>
          </m:e>
        </m:d>
        <m:r>
          <m:rPr/>
          <w:rPr>
            <w:rFonts w:ascii="Cambria Math" w:hAnsi="Cambria Math" w:eastAsia="宋体" w:cs="Cambria Math"/>
            <w:color w:val="FF0000"/>
          </w:rPr>
          <m:t>a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0DC37392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</w:t>
      </w:r>
      <m:oMath>
        <m:r>
          <m:rPr/>
          <w:rPr>
            <w:rFonts w:ascii="Cambria Math" w:hAnsi="Cambria Math" w:eastAsia="宋体" w:cs="Cambria Math"/>
            <w:color w:val="FF0000"/>
          </w:rPr>
          <m:t>a=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g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595A233B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对圆环，由牛顿第二定律，可知圆环所受摩擦力</w:t>
      </w:r>
      <m:oMath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f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′</m:t>
            </m:r>
          </m:sup>
        </m:sSup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mg&lt;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滑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7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mg</m:t>
        </m:r>
      </m:oMath>
    </w:p>
    <w:p w14:paraId="249EC562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所以木板E向右运动与挡板相撞前，圆环与细杆F之间未发生相对滑动，假设第一次相撞的速度大小为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</m:oMath>
      <w:r>
        <w:rPr>
          <w:color w:val="FF0000"/>
          <w:sz w:val="21"/>
        </w:rPr>
        <w:t>，则</w:t>
      </w:r>
      <m:oMath>
        <m:sSubSup>
          <m:sSub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bSup>
        <m:r>
          <m:rPr/>
          <w:rPr>
            <w:rFonts w:ascii="Cambria Math" w:hAnsi="Cambria Math" w:eastAsia="宋体" w:cs="Cambria Math"/>
            <w:color w:val="FF0000"/>
          </w:rPr>
          <m:t>=2aL</m:t>
        </m:r>
      </m:oMath>
    </w:p>
    <w:p w14:paraId="69A42ABC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rad>
          <m:radPr>
            <m:degHide m:val="1"/>
          </m:radPr>
          <m:deg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gL</m:t>
            </m:r>
          </m:e>
        </m:rad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32C000FD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（3）由分析知，第一次相撞后细杆F与圆环发生相对滑动，设相撞后圆环向下做匀减速直线运动的加速度大小为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</m:oMath>
      <w:r>
        <w:rPr>
          <w:color w:val="FF0000"/>
          <w:sz w:val="21"/>
        </w:rPr>
        <w:t>，木板E向左、细杆F向上做匀减速直线运动的加速度大小为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</m:oMath>
      <w:r>
        <w:rPr>
          <w:color w:val="FF0000"/>
          <w:sz w:val="21"/>
        </w:rPr>
        <w:t>，则对圆环由牛顿第二定律</w:t>
      </w:r>
      <m:oMath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7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mg−mg=m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2AB97D97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对木板E、细杆F整体由牛顿第二定律</w:t>
      </w:r>
      <m:oMath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7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mg+mg+μmg=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m+m</m:t>
            </m:r>
          </m:e>
        </m:d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</m:oMath>
    </w:p>
    <w:p w14:paraId="25CA087C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5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g</m:t>
        </m:r>
      </m:oMath>
      <w:r>
        <w:rPr>
          <w:color w:val="FF0000"/>
          <w:sz w:val="21"/>
        </w:rPr>
        <w:t>，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5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g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611A2D3A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因为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</m:oMath>
      <w:r>
        <w:rPr>
          <w:color w:val="FF0000"/>
          <w:sz w:val="21"/>
        </w:rPr>
        <w:t>，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</m:oMath>
      <w:r>
        <w:rPr>
          <w:color w:val="FF0000"/>
          <w:sz w:val="21"/>
        </w:rPr>
        <w:t>大小相等，则圆环与木板E、细杆F同时减速为零，且圆环与细杆F的位移大小相等，方向相反。设第一次相撞后，木板E向左的最大位移为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L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</m:oMath>
      <w:r>
        <w:rPr>
          <w:color w:val="FF0000"/>
          <w:sz w:val="21"/>
        </w:rPr>
        <w:t>，则由匀变速直线运动推导公式</w:t>
      </w:r>
      <m:oMath>
        <m:sSubSup>
          <m:sSub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bSup>
        <m:r>
          <m:rPr/>
          <w:rPr>
            <w:rFonts w:ascii="Cambria Math" w:hAnsi="Cambria Math" w:eastAsia="宋体" w:cs="Cambria Math"/>
            <w:color w:val="FF0000"/>
          </w:rPr>
          <m:t>=2a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L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</m:oMath>
    </w:p>
    <w:p w14:paraId="6BC29EBD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L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5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L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56D21C51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同理可得：第二次相撞后，木板E向左的最大位移为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L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5</m:t>
            </m:r>
          </m:den>
        </m:f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L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sSup>
          <m:sSupPr/>
          <m:e>
            <m:d>
              <m:dPr>
                <m:sepChr m:val=","/>
              </m:dPr>
              <m:e>
                <m:f>
                  <m:fPr/>
                  <m:num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</m:num>
                  <m:den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5</m:t>
                    </m:r>
                  </m:den>
                </m:f>
              </m:e>
            </m:d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  <w:color w:val="FF0000"/>
          </w:rPr>
          <m:t>L</m:t>
        </m:r>
      </m:oMath>
    </w:p>
    <w:p w14:paraId="738844C6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第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n</w:t>
      </w:r>
      <w:r>
        <w:rPr>
          <w:color w:val="FF0000"/>
          <w:sz w:val="21"/>
        </w:rPr>
        <w:t>次碰撞后，木板E向左的最大位移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L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sSup>
          <m:sSupPr/>
          <m:e>
            <m:d>
              <m:dPr>
                <m:sepChr m:val=","/>
              </m:dPr>
              <m:e>
                <m:f>
                  <m:fPr/>
                  <m:num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</m:num>
                  <m:den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5</m:t>
                    </m:r>
                  </m:den>
                </m:f>
              </m:e>
            </m:d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</m:sup>
        </m:sSup>
        <m:r>
          <m:rPr/>
          <w:rPr>
            <w:rFonts w:ascii="Cambria Math" w:hAnsi="Cambria Math" w:eastAsia="宋体" w:cs="Cambria Math"/>
            <w:color w:val="FF0000"/>
          </w:rPr>
          <m:t>L</m:t>
        </m:r>
      </m:oMath>
    </w:p>
    <w:p w14:paraId="21ED28EC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则第一次相撞后，圆环与细杆F的最大相对位移</w:t>
      </w:r>
      <m:oMath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=2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L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</m:oMath>
    </w:p>
    <w:p w14:paraId="58031492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同理可得：第二次相撞后﹐圆环与细杆F的最大相对位移</w:t>
      </w:r>
      <m:oMath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=2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L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</m:oMath>
    </w:p>
    <w:p w14:paraId="43F9EBC3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第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n</w:t>
      </w:r>
      <w:r>
        <w:rPr>
          <w:color w:val="FF0000"/>
          <w:sz w:val="21"/>
        </w:rPr>
        <w:t>次相撞后﹐圆环与细杆F的最大相对位移</w:t>
      </w:r>
      <m:oMath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=2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L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</m:sub>
        </m:sSub>
      </m:oMath>
    </w:p>
    <w:p w14:paraId="061FFA90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设细杆F的长度为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x</w:t>
      </w:r>
      <w:r>
        <w:rPr>
          <w:color w:val="FF0000"/>
          <w:sz w:val="21"/>
        </w:rPr>
        <w:t>，则</w:t>
      </w:r>
      <m:oMath>
        <m:r>
          <m:rPr/>
          <w:rPr>
            <w:rFonts w:ascii="Cambria Math" w:hAnsi="Cambria Math" w:eastAsia="宋体" w:cs="Cambria Math"/>
            <w:color w:val="FF0000"/>
          </w:rPr>
          <m:t>x=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+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+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+⋯=2×</m:t>
        </m:r>
        <m:f>
          <m:fPr/>
          <m:num>
            <m:f>
              <m:fPr/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5</m:t>
                </m:r>
              </m:den>
            </m:f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1−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5</m:t>
                </m:r>
              </m:den>
            </m:f>
          </m:den>
        </m:f>
        <m:r>
          <m:rPr/>
          <w:rPr>
            <w:rFonts w:ascii="Cambria Math" w:hAnsi="Cambria Math" w:eastAsia="宋体" w:cs="Cambria Math"/>
            <w:color w:val="FF0000"/>
          </w:rPr>
          <m:t>L=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L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1BAE2485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设木板E运动的总路程为</w:t>
      </w:r>
      <m:oMath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r>
          <m:rPr/>
          <w:rPr>
            <w:rFonts w:ascii="Cambria Math" w:hAnsi="Cambria Math" w:eastAsia="宋体" w:cs="Cambria Math"/>
            <w:color w:val="FF0000"/>
          </w:rPr>
          <m:t>s</m:t>
        </m:r>
      </m:oMath>
      <w:r>
        <w:rPr>
          <w:color w:val="FF0000"/>
          <w:sz w:val="21"/>
        </w:rPr>
        <w:t>，由能量守恒</w:t>
      </w:r>
      <m:oMath>
        <m:r>
          <m:rPr/>
          <w:rPr>
            <w:rFonts w:ascii="Cambria Math" w:hAnsi="Cambria Math" w:eastAsia="宋体" w:cs="Cambria Math"/>
            <w:color w:val="FF0000"/>
          </w:rPr>
          <m:t>mgL+mg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x+L</m:t>
            </m:r>
          </m:e>
        </m:d>
        <m:r>
          <m:rPr/>
          <w:rPr>
            <w:rFonts w:ascii="Cambria Math" w:hAnsi="Cambria Math" w:eastAsia="宋体" w:cs="Cambria Math"/>
            <w:color w:val="FF0000"/>
          </w:rPr>
          <m:t>=μmg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r>
          <m:rPr/>
          <w:rPr>
            <w:rFonts w:ascii="Cambria Math" w:hAnsi="Cambria Math" w:eastAsia="宋体" w:cs="Cambria Math"/>
            <w:color w:val="FF0000"/>
          </w:rPr>
          <m:t>s+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7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mgx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3B8AA6F4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又</w:t>
      </w:r>
      <m:oMath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r>
          <m:rPr/>
          <w:rPr>
            <w:rFonts w:ascii="Cambria Math" w:hAnsi="Cambria Math" w:eastAsia="宋体" w:cs="Cambria Math"/>
            <w:color w:val="FF0000"/>
          </w:rPr>
          <m:t>s=L+x</m:t>
        </m:r>
      </m:oMath>
    </w:p>
    <w:p w14:paraId="6D1D3E67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</w:t>
      </w:r>
      <m:oMath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r>
          <m:rPr/>
          <w:rPr>
            <w:rFonts w:ascii="Cambria Math" w:hAnsi="Cambria Math" w:eastAsia="宋体" w:cs="Cambria Math"/>
            <w:color w:val="FF0000"/>
          </w:rPr>
          <m:t>s=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L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2EE6FBC5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</w:rPr>
      </w:pPr>
    </w:p>
    <w:p w14:paraId="07A3C0ED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rFonts w:hint="eastAsia"/>
          <w:color w:val="FF0000"/>
        </w:rPr>
        <w:t>18（13分）</w:t>
      </w:r>
      <w:r>
        <w:rPr>
          <w:color w:val="FF0000"/>
          <w:sz w:val="21"/>
        </w:rPr>
        <w:t>（1）从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O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1</w:t>
      </w:r>
      <w:r>
        <w:rPr>
          <w:color w:val="FF0000"/>
          <w:sz w:val="21"/>
        </w:rPr>
        <w:t>点射出的粒子运动的轨迹如图，粒子在磁场中运动的轨道半径为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  <w:color w:val="FF0000"/>
          </w:rPr>
          <m:t>=2R</m:t>
        </m:r>
      </m:oMath>
    </w:p>
    <w:p w14:paraId="18F3AA6C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解得：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2qR</m:t>
            </m:r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2</w:t>
      </w:r>
      <w:r>
        <w:rPr>
          <w:rFonts w:hint="eastAsia" w:ascii="宋体" w:hAnsi="宋体"/>
          <w:color w:val="FF0000"/>
          <w:szCs w:val="21"/>
        </w:rPr>
        <w:t>分）</w:t>
      </w:r>
    </w:p>
    <w:p w14:paraId="63BA8AEA">
      <w:pPr>
        <w:shd w:val="clear" w:color="auto" w:fill="F2F2F2"/>
        <w:spacing w:before="0" w:after="0" w:line="360" w:lineRule="auto"/>
        <w:jc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2019300" cy="2247900"/>
            <wp:effectExtent l="0" t="0" r="7620" b="7620"/>
            <wp:docPr id="100041" name="图片 100041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E901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（2）从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D</w:t>
      </w:r>
      <w:r>
        <w:rPr>
          <w:color w:val="FF0000"/>
          <w:sz w:val="21"/>
        </w:rPr>
        <w:t>点射出的粒子运动的轨迹如图，由几何关系可知，到达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点与水平方向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AO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2</w:t>
      </w:r>
      <w:r>
        <w:rPr>
          <w:color w:val="FF0000"/>
          <w:sz w:val="21"/>
        </w:rPr>
        <w:t>夹角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θ</w:t>
      </w:r>
      <w:r>
        <w:rPr>
          <w:color w:val="FF0000"/>
          <w:sz w:val="21"/>
        </w:rPr>
        <w:t>满足</w:t>
      </w:r>
      <m:oMath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sin</m:t>
        </m:r>
        <m:r>
          <m:rPr/>
          <w:rPr>
            <w:rFonts w:ascii="Cambria Math" w:hAnsi="Cambria Math" w:eastAsia="宋体" w:cs="Cambria Math"/>
            <w:color w:val="FF0000"/>
          </w:rPr>
          <m:t>θ=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O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D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2R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</m:oMath>
      <w:r>
        <w:rPr>
          <w:color w:val="FF0000"/>
          <w:sz w:val="21"/>
        </w:rPr>
        <w:t>，故</w:t>
      </w:r>
      <m:oMath>
        <m:r>
          <m:rPr/>
          <w:rPr>
            <w:rFonts w:ascii="Cambria Math" w:hAnsi="Cambria Math" w:eastAsia="宋体" w:cs="Cambria Math"/>
            <w:color w:val="FF0000"/>
          </w:rPr>
          <m:t>θ=</m:t>
        </m:r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30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∘</m:t>
            </m:r>
          </m:sup>
        </m:sSup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57586D6F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设粒子在磁场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2</w:t>
      </w:r>
      <w:r>
        <w:rPr>
          <w:color w:val="FF0000"/>
          <w:sz w:val="21"/>
        </w:rPr>
        <w:t>中运动圆心角为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α</w:t>
      </w:r>
      <w:r>
        <w:rPr>
          <w:color w:val="FF0000"/>
          <w:sz w:val="21"/>
        </w:rPr>
        <w:t>，由几何关系可知，</w:t>
      </w:r>
      <m:oMath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α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45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∘</m:t>
            </m:r>
          </m:sup>
        </m:sSup>
        <m:r>
          <m:rPr/>
          <w:rPr>
            <w:rFonts w:ascii="Cambria Math" w:hAnsi="Cambria Math" w:eastAsia="宋体" w:cs="Cambria Math"/>
            <w:color w:val="FF0000"/>
          </w:rPr>
          <m:t>−θ=</m:t>
        </m:r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15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∘</m:t>
            </m:r>
          </m:sup>
        </m:sSup>
      </m:oMath>
      <w:r>
        <w:rPr>
          <w:color w:val="FF0000"/>
          <w:sz w:val="21"/>
        </w:rPr>
        <w:t>，故</w:t>
      </w:r>
      <m:oMath>
        <m:r>
          <m:rPr/>
          <w:rPr>
            <w:rFonts w:ascii="Cambria Math" w:hAnsi="Cambria Math" w:eastAsia="宋体" w:cs="Cambria Math"/>
            <w:color w:val="FF0000"/>
          </w:rPr>
          <m:t>α=</m:t>
        </m:r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30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∘</m:t>
            </m:r>
          </m:sup>
        </m:sSup>
      </m:oMath>
    </w:p>
    <w:p w14:paraId="49868ED6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粒子运动到达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Q</w:t>
      </w:r>
      <w:r>
        <w:rPr>
          <w:color w:val="FF0000"/>
          <w:sz w:val="21"/>
        </w:rPr>
        <w:t>点与水平方向夹角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β</w:t>
      </w:r>
      <w:r>
        <w:rPr>
          <w:color w:val="FF0000"/>
          <w:sz w:val="21"/>
        </w:rPr>
        <w:t>满足</w:t>
      </w:r>
      <m:oMath>
        <m:r>
          <m:rPr/>
          <w:rPr>
            <w:rFonts w:ascii="Cambria Math" w:hAnsi="Cambria Math" w:eastAsia="宋体" w:cs="Cambria Math"/>
            <w:color w:val="FF0000"/>
          </w:rPr>
          <m:t>β=θ+α=</m:t>
        </m:r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60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∘</m:t>
            </m:r>
          </m:sup>
        </m:sSup>
      </m:oMath>
    </w:p>
    <w:p w14:paraId="49FEE914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进入电场类斜抛运动，将速度正交分解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cos</m:t>
        </m:r>
        <m:r>
          <m:rPr/>
          <w:rPr>
            <w:rFonts w:ascii="Cambria Math" w:hAnsi="Cambria Math" w:eastAsia="宋体" w:cs="Cambria Math"/>
            <w:color w:val="FF0000"/>
          </w:rPr>
          <m:t>β=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</m:oMath>
      <w:r>
        <w:rPr>
          <w:color w:val="FF0000"/>
          <w:sz w:val="21"/>
        </w:rPr>
        <w:t>，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sin</m:t>
        </m:r>
        <m:r>
          <m:rPr/>
          <w:rPr>
            <w:rFonts w:ascii="Cambria Math" w:hAnsi="Cambria Math" w:eastAsia="宋体" w:cs="Cambria Math"/>
            <w:color w:val="FF0000"/>
          </w:rPr>
          <m:t>β=</m:t>
        </m:r>
        <m:f>
          <m:fPr/>
          <m:num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e>
            </m:rad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446E0E3F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当电容器的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MN</w:t>
      </w:r>
      <w:r>
        <w:rPr>
          <w:color w:val="FF0000"/>
          <w:sz w:val="21"/>
        </w:rPr>
        <w:t>板电势差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U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MN</w:t>
      </w:r>
      <w:r>
        <w:rPr>
          <w:color w:val="FF0000"/>
          <w:sz w:val="21"/>
        </w:rPr>
        <w:t xml:space="preserve"> &lt; 0时，粒子恰好不打到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</w:t>
      </w:r>
      <w:r>
        <w:rPr>
          <w:color w:val="FF0000"/>
          <w:sz w:val="21"/>
        </w:rPr>
        <w:t>板时候电压设为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U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1</w:t>
      </w:r>
      <w:r>
        <w:rPr>
          <w:color w:val="FF0000"/>
          <w:sz w:val="21"/>
        </w:rPr>
        <w:t>则有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t+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U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sub>
            </m:sSub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m⋅3R</m:t>
            </m:r>
          </m:den>
        </m:f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  <w:color w:val="FF0000"/>
          </w:rPr>
          <m:t>=2R</m:t>
        </m:r>
      </m:oMath>
      <w:r>
        <w:rPr>
          <w:color w:val="FF0000"/>
          <w:sz w:val="21"/>
        </w:rPr>
        <w:t>，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t=R</m:t>
        </m:r>
      </m:oMath>
      <w:r>
        <w:rPr>
          <w:color w:val="FF0000"/>
          <w:sz w:val="21"/>
        </w:rPr>
        <w:t>，得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U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(18−3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e>
            </m:rad>
            <m:r>
              <m:rPr/>
              <w:rPr>
                <w:rFonts w:ascii="Cambria Math" w:hAnsi="Cambria Math" w:eastAsia="宋体" w:cs="Cambria Math"/>
                <w:color w:val="FF0000"/>
              </w:rPr>
              <m:t>)m</m:t>
            </m:r>
            <m:sSubSup>
              <m:sSub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bSup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2q</m:t>
            </m:r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503B64E9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当电容器的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MN</w:t>
      </w:r>
      <w:r>
        <w:rPr>
          <w:color w:val="FF0000"/>
          <w:sz w:val="21"/>
        </w:rPr>
        <w:t>板电势差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U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MN</w:t>
      </w:r>
      <w:r>
        <w:rPr>
          <w:color w:val="FF0000"/>
          <w:sz w:val="21"/>
        </w:rPr>
        <w:t xml:space="preserve"> &gt; 0时，粒子恰好不打到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N</w:t>
      </w:r>
      <w:r>
        <w:rPr>
          <w:color w:val="FF0000"/>
          <w:sz w:val="21"/>
        </w:rPr>
        <w:t>板时候电压设为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U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2</w:t>
      </w:r>
      <w:r>
        <w:rPr>
          <w:color w:val="FF0000"/>
          <w:sz w:val="21"/>
        </w:rPr>
        <w:t>则有</w:t>
      </w:r>
      <m:oMath>
        <m:r>
          <m:rPr/>
          <w:rPr>
            <w:rFonts w:ascii="Cambria Math" w:hAnsi="Cambria Math" w:eastAsia="宋体" w:cs="Cambria Math"/>
            <w:color w:val="FF0000"/>
          </w:rPr>
          <m:t>−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t+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U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m⋅3R</m:t>
            </m:r>
          </m:den>
        </m:f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  <w:color w:val="FF0000"/>
          </w:rPr>
          <m:t>=R</m:t>
        </m:r>
      </m:oMath>
      <w:r>
        <w:rPr>
          <w:color w:val="FF0000"/>
          <w:sz w:val="21"/>
        </w:rPr>
        <w:t>，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t=R</m:t>
        </m:r>
      </m:oMath>
      <w:r>
        <w:rPr>
          <w:color w:val="FF0000"/>
          <w:sz w:val="21"/>
        </w:rPr>
        <w:t>，得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U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(9+3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e>
            </m:rad>
            <m:r>
              <m:rPr/>
              <w:rPr>
                <w:rFonts w:ascii="Cambria Math" w:hAnsi="Cambria Math" w:eastAsia="宋体" w:cs="Cambria Math"/>
                <w:color w:val="FF0000"/>
              </w:rPr>
              <m:t>)m</m:t>
            </m:r>
            <m:sSubSup>
              <m:sSub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bSup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2q</m:t>
            </m:r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3366AC56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电容器的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MN</w:t>
      </w:r>
      <w:r>
        <w:rPr>
          <w:color w:val="FF0000"/>
          <w:sz w:val="21"/>
        </w:rPr>
        <w:t>板电势差范围：</w:t>
      </w:r>
      <m:oMath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(18−3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e>
            </m:rad>
            <m:r>
              <m:rPr/>
              <w:rPr>
                <w:rFonts w:ascii="Cambria Math" w:hAnsi="Cambria Math" w:eastAsia="宋体" w:cs="Cambria Math"/>
                <w:color w:val="FF0000"/>
              </w:rPr>
              <m:t>)m</m:t>
            </m:r>
            <m:sSubSup>
              <m:sSub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bSup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2q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&lt;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U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MN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&lt;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(9+3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e>
            </m:rad>
            <m:r>
              <m:rPr/>
              <w:rPr>
                <w:rFonts w:ascii="Cambria Math" w:hAnsi="Cambria Math" w:eastAsia="宋体" w:cs="Cambria Math"/>
                <w:color w:val="FF0000"/>
              </w:rPr>
              <m:t>)m</m:t>
            </m:r>
            <m:sSubSup>
              <m:sSub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bSup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2q</m:t>
            </m:r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0B649747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（3）设粒子在磁场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2</w:t>
      </w:r>
      <w:r>
        <w:rPr>
          <w:color w:val="FF0000"/>
          <w:sz w:val="21"/>
        </w:rPr>
        <w:t>中运动半径为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r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2</w:t>
      </w:r>
      <w:r>
        <w:rPr>
          <w:color w:val="FF0000"/>
          <w:sz w:val="21"/>
        </w:rPr>
        <w:t>，则</w:t>
      </w:r>
      <m:oMath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sin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α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f>
              <m:fPr/>
              <m:num>
                <m:rad>
                  <m:radPr>
                    <m:degHide m:val="1"/>
                  </m:radPr>
                  <m:deg/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</m:e>
                </m:rad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</m:den>
        </m:f>
      </m:oMath>
      <w:r>
        <w:rPr>
          <w:color w:val="FF0000"/>
          <w:sz w:val="21"/>
        </w:rPr>
        <w:t>，得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=(</m:t>
        </m:r>
        <m:rad>
          <m:radPr>
            <m:degHide m:val="1"/>
          </m:radPr>
          <m:deg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e>
        </m:rad>
        <m:r>
          <m:rPr/>
          <w:rPr>
            <w:rFonts w:ascii="Cambria Math" w:hAnsi="Cambria Math" w:eastAsia="宋体" w:cs="Cambria Math"/>
            <w:color w:val="FF0000"/>
          </w:rPr>
          <m:t>+1)R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26C95355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由几何关系，从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D</w:t>
      </w:r>
      <w:r>
        <w:rPr>
          <w:color w:val="FF0000"/>
          <w:sz w:val="21"/>
        </w:rPr>
        <w:t>点射出的粒子运动到达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点，到达感光板时间最短，最短时间为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α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  <w:color w:val="FF0000"/>
          </w:rPr>
          <m:t>+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</m:sub>
            </m:sSub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58C05D42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从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O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1</w:t>
      </w:r>
      <w:r>
        <w:rPr>
          <w:color w:val="FF0000"/>
          <w:sz w:val="21"/>
        </w:rPr>
        <w:t>点射出的粒子到达感光板时间最长，最长时间设为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t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2</w:t>
      </w:r>
      <w:r>
        <w:rPr>
          <w:color w:val="FF0000"/>
          <w:sz w:val="21"/>
        </w:rPr>
        <w:t>，由几何关系可知，到达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点方向水平向左；设从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S</w:t>
      </w:r>
      <w:r>
        <w:rPr>
          <w:color w:val="FF0000"/>
          <w:sz w:val="21"/>
        </w:rPr>
        <w:t>点离开圆形磁场，设与水平方向夹角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φ</w:t>
      </w:r>
      <w:r>
        <w:rPr>
          <w:color w:val="FF0000"/>
          <w:sz w:val="21"/>
        </w:rPr>
        <w:t>，满足</w:t>
      </w:r>
      <m:oMath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tan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φ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e>
            </m:rad>
            <m:r>
              <m:rPr/>
              <w:rPr>
                <w:rFonts w:ascii="Cambria Math" w:hAnsi="Cambria Math" w:eastAsia="宋体" w:cs="Cambria Math"/>
                <w:color w:val="FF0000"/>
              </w:rPr>
              <m:t>−1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</m:oMath>
      <w:r>
        <w:rPr>
          <w:color w:val="FF0000"/>
          <w:sz w:val="21"/>
        </w:rPr>
        <w:t>，则</w:t>
      </w:r>
      <m:oMath>
        <m:r>
          <m:rPr/>
          <w:rPr>
            <w:rFonts w:ascii="Cambria Math" w:hAnsi="Cambria Math" w:eastAsia="宋体" w:cs="Cambria Math"/>
            <w:color w:val="FF0000"/>
          </w:rPr>
          <m:t>φ=</m:t>
        </m:r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40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∘</m:t>
            </m:r>
          </m:sup>
        </m:sSup>
      </m:oMath>
      <w:r>
        <w:rPr>
          <w:color w:val="FF0000"/>
          <w:sz w:val="21"/>
        </w:rPr>
        <w:t>，可得</w:t>
      </w:r>
      <m:oMath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sin</m:t>
        </m:r>
        <m:r>
          <m:rPr/>
          <w:rPr>
            <w:rFonts w:ascii="Cambria Math" w:hAnsi="Cambria Math" w:eastAsia="宋体" w:cs="Cambria Math"/>
            <w:color w:val="FF0000"/>
          </w:rPr>
          <m:t>φ=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6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e>
            </m:rad>
            <m:r>
              <m:rPr/>
              <w:rPr>
                <w:rFonts w:ascii="Cambria Math" w:hAnsi="Cambria Math" w:eastAsia="宋体" w:cs="Cambria Math"/>
                <w:color w:val="FF0000"/>
              </w:rPr>
              <m:t>−2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13</m:t>
            </m:r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63A0ACA4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最长时间设为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φ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  <w:color w:val="FF0000"/>
          </w:rPr>
          <m:t>+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R−R</m:t>
            </m:r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sin</m:t>
            </m:r>
            <m:r>
              <m:rPr/>
              <w:rPr>
                <w:rFonts w:ascii="Cambria Math" w:hAnsi="Cambria Math" w:eastAsia="宋体" w:cs="Cambria Math"/>
                <w:color w:val="FF0000"/>
              </w:rPr>
              <m:t>φ</m:t>
            </m:r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sin</m:t>
            </m:r>
            <m:r>
              <m:rPr/>
              <w:rPr>
                <w:rFonts w:ascii="Cambria Math" w:hAnsi="Cambria Math" w:eastAsia="宋体" w:cs="Cambria Math"/>
                <w:color w:val="FF0000"/>
              </w:rPr>
              <m:t>φ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+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sin</m:t>
            </m:r>
            <m:r>
              <m:rPr/>
              <w:rPr>
                <w:rFonts w:ascii="Cambria Math" w:hAnsi="Cambria Math" w:eastAsia="宋体" w:cs="Cambria Math"/>
                <w:color w:val="FF0000"/>
              </w:rPr>
              <m:t>φ</m:t>
            </m:r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2</w:t>
      </w:r>
      <w:r>
        <w:rPr>
          <w:rFonts w:hint="eastAsia" w:ascii="宋体" w:hAnsi="宋体"/>
          <w:color w:val="FF0000"/>
          <w:szCs w:val="21"/>
        </w:rPr>
        <w:t>分）</w:t>
      </w:r>
    </w:p>
    <w:p w14:paraId="2A3AE31D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则感光板发光持续的时间为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−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(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e>
            </m:rad>
            <m:r>
              <m:rPr/>
              <w:rPr>
                <w:rFonts w:ascii="Cambria Math" w:hAnsi="Cambria Math" w:eastAsia="宋体" w:cs="Cambria Math"/>
                <w:color w:val="FF0000"/>
              </w:rPr>
              <m:t>+1)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π</m:t>
            </m:r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18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  <w:color w:val="FF0000"/>
          </w:rPr>
          <m:t>+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5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e>
            </m:rad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6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  <w:color w:val="FF0000"/>
          </w:rPr>
          <m:t>−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38221F19">
      <w:pPr>
        <w:shd w:val="clear" w:color="auto" w:fill="F2F2F2"/>
        <w:spacing w:before="0" w:after="0" w:line="360" w:lineRule="auto"/>
        <w:jc w:val="left"/>
        <w:rPr>
          <w:sz w:val="21"/>
        </w:rPr>
      </w:pPr>
    </w:p>
    <w:p w14:paraId="31A92F6B">
      <w:pPr>
        <w:spacing w:before="0" w:after="0" w:line="360" w:lineRule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39AF9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 xml:space="preserve">PAGE</w:instrText>
    </w:r>
    <w:r>
      <w:rPr>
        <w:rFonts w:eastAsia="Times New Roman"/>
      </w:rPr>
      <w:fldChar w:fldCharType="separate"/>
    </w:r>
    <w:r>
      <w:rPr>
        <w:rFonts w:eastAsia="Times New Roman"/>
      </w:rPr>
      <w:t>1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 xml:space="preserve">NUMPAGES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</w:p>
  <w:p w14:paraId="2C533A6E">
    <w:pPr>
      <w:pStyle w:val="9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13AAA"/>
  <w:p w14:paraId="477A09C6">
    <w:pPr>
      <w:pStyle w:val="10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yOTViMjg0ZmU1MTMwYzhmN2QzYzUwMGY0ZmVhOWUifQ=="/>
  </w:docVars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0B37"/>
    <w:rsid w:val="00011240"/>
    <w:rsid w:val="00014A29"/>
    <w:rsid w:val="000202B0"/>
    <w:rsid w:val="000205BA"/>
    <w:rsid w:val="00021E13"/>
    <w:rsid w:val="00025DC4"/>
    <w:rsid w:val="0003168D"/>
    <w:rsid w:val="0003196D"/>
    <w:rsid w:val="000360CB"/>
    <w:rsid w:val="00036569"/>
    <w:rsid w:val="00043819"/>
    <w:rsid w:val="000448AB"/>
    <w:rsid w:val="0004700E"/>
    <w:rsid w:val="0006050C"/>
    <w:rsid w:val="000605B7"/>
    <w:rsid w:val="00063420"/>
    <w:rsid w:val="00064C50"/>
    <w:rsid w:val="00064E51"/>
    <w:rsid w:val="000667B6"/>
    <w:rsid w:val="00070020"/>
    <w:rsid w:val="00070C4D"/>
    <w:rsid w:val="00075121"/>
    <w:rsid w:val="000752A9"/>
    <w:rsid w:val="00076959"/>
    <w:rsid w:val="0008490A"/>
    <w:rsid w:val="0008534C"/>
    <w:rsid w:val="00093948"/>
    <w:rsid w:val="00093CC1"/>
    <w:rsid w:val="00093FE4"/>
    <w:rsid w:val="00094A3A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108"/>
    <w:rsid w:val="000A727F"/>
    <w:rsid w:val="000B0030"/>
    <w:rsid w:val="000B1C86"/>
    <w:rsid w:val="000B2BC4"/>
    <w:rsid w:val="000B4118"/>
    <w:rsid w:val="000B5382"/>
    <w:rsid w:val="000B7396"/>
    <w:rsid w:val="000C3330"/>
    <w:rsid w:val="000C45F8"/>
    <w:rsid w:val="000D1323"/>
    <w:rsid w:val="000D183E"/>
    <w:rsid w:val="000D64BB"/>
    <w:rsid w:val="000D65F4"/>
    <w:rsid w:val="000D6DE1"/>
    <w:rsid w:val="000D75C2"/>
    <w:rsid w:val="000E49AD"/>
    <w:rsid w:val="000E49CA"/>
    <w:rsid w:val="000F0C16"/>
    <w:rsid w:val="000F20C8"/>
    <w:rsid w:val="000F28A4"/>
    <w:rsid w:val="000F3D62"/>
    <w:rsid w:val="000F705D"/>
    <w:rsid w:val="0010161D"/>
    <w:rsid w:val="00103107"/>
    <w:rsid w:val="00103354"/>
    <w:rsid w:val="00103C94"/>
    <w:rsid w:val="00107D8E"/>
    <w:rsid w:val="001104E3"/>
    <w:rsid w:val="0011389F"/>
    <w:rsid w:val="00114674"/>
    <w:rsid w:val="00115A10"/>
    <w:rsid w:val="00116533"/>
    <w:rsid w:val="00117671"/>
    <w:rsid w:val="00120315"/>
    <w:rsid w:val="00122160"/>
    <w:rsid w:val="00125BD4"/>
    <w:rsid w:val="00131425"/>
    <w:rsid w:val="00133CEB"/>
    <w:rsid w:val="0013474D"/>
    <w:rsid w:val="00135368"/>
    <w:rsid w:val="00137C40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5760"/>
    <w:rsid w:val="001560C0"/>
    <w:rsid w:val="00161451"/>
    <w:rsid w:val="00161AA6"/>
    <w:rsid w:val="00165796"/>
    <w:rsid w:val="001664F9"/>
    <w:rsid w:val="00166E97"/>
    <w:rsid w:val="00167004"/>
    <w:rsid w:val="00167C1F"/>
    <w:rsid w:val="00170EA9"/>
    <w:rsid w:val="00171772"/>
    <w:rsid w:val="0017355A"/>
    <w:rsid w:val="00175631"/>
    <w:rsid w:val="0017654B"/>
    <w:rsid w:val="00176DA5"/>
    <w:rsid w:val="001774E7"/>
    <w:rsid w:val="00180EC8"/>
    <w:rsid w:val="001878E2"/>
    <w:rsid w:val="001904CC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B54D8"/>
    <w:rsid w:val="001C0AD2"/>
    <w:rsid w:val="001C3078"/>
    <w:rsid w:val="001C5E2C"/>
    <w:rsid w:val="001C7A87"/>
    <w:rsid w:val="001D0A97"/>
    <w:rsid w:val="001D2EC2"/>
    <w:rsid w:val="001D6208"/>
    <w:rsid w:val="001D6A39"/>
    <w:rsid w:val="001D7BE4"/>
    <w:rsid w:val="001E0140"/>
    <w:rsid w:val="001E0CC4"/>
    <w:rsid w:val="001E5062"/>
    <w:rsid w:val="001E53B4"/>
    <w:rsid w:val="001F1F3D"/>
    <w:rsid w:val="001F2738"/>
    <w:rsid w:val="001F2C18"/>
    <w:rsid w:val="001F30B7"/>
    <w:rsid w:val="001F320B"/>
    <w:rsid w:val="001F3DB1"/>
    <w:rsid w:val="002011C4"/>
    <w:rsid w:val="00201E86"/>
    <w:rsid w:val="002023B9"/>
    <w:rsid w:val="002034E6"/>
    <w:rsid w:val="002045C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C6E"/>
    <w:rsid w:val="00247EBD"/>
    <w:rsid w:val="00250A0F"/>
    <w:rsid w:val="00250E84"/>
    <w:rsid w:val="002512AA"/>
    <w:rsid w:val="00251325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70D6F"/>
    <w:rsid w:val="00271974"/>
    <w:rsid w:val="00274721"/>
    <w:rsid w:val="00275591"/>
    <w:rsid w:val="00276CD0"/>
    <w:rsid w:val="00282B21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1B94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C7A70"/>
    <w:rsid w:val="002D1609"/>
    <w:rsid w:val="002D3E3D"/>
    <w:rsid w:val="002D5479"/>
    <w:rsid w:val="002E0147"/>
    <w:rsid w:val="002E034B"/>
    <w:rsid w:val="002E1DF0"/>
    <w:rsid w:val="002E33C1"/>
    <w:rsid w:val="002E36EF"/>
    <w:rsid w:val="002E7688"/>
    <w:rsid w:val="002F1215"/>
    <w:rsid w:val="002F1247"/>
    <w:rsid w:val="002F1F85"/>
    <w:rsid w:val="002F2FD6"/>
    <w:rsid w:val="002F3EDE"/>
    <w:rsid w:val="002F4219"/>
    <w:rsid w:val="00302D3F"/>
    <w:rsid w:val="00302E31"/>
    <w:rsid w:val="0030367E"/>
    <w:rsid w:val="00304D4D"/>
    <w:rsid w:val="00305B2B"/>
    <w:rsid w:val="00307094"/>
    <w:rsid w:val="00307481"/>
    <w:rsid w:val="00311CE4"/>
    <w:rsid w:val="0031312E"/>
    <w:rsid w:val="003158D6"/>
    <w:rsid w:val="00315F1D"/>
    <w:rsid w:val="0032329E"/>
    <w:rsid w:val="003240F3"/>
    <w:rsid w:val="003263DB"/>
    <w:rsid w:val="003278FF"/>
    <w:rsid w:val="003312FE"/>
    <w:rsid w:val="00332B97"/>
    <w:rsid w:val="0033391F"/>
    <w:rsid w:val="0033607F"/>
    <w:rsid w:val="00336906"/>
    <w:rsid w:val="003378AF"/>
    <w:rsid w:val="00342CFA"/>
    <w:rsid w:val="00344F9F"/>
    <w:rsid w:val="00346E29"/>
    <w:rsid w:val="0035252C"/>
    <w:rsid w:val="00353348"/>
    <w:rsid w:val="00356C22"/>
    <w:rsid w:val="0035760A"/>
    <w:rsid w:val="00357F6A"/>
    <w:rsid w:val="00362F12"/>
    <w:rsid w:val="00367C2E"/>
    <w:rsid w:val="0037215B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A108E"/>
    <w:rsid w:val="003A1A4C"/>
    <w:rsid w:val="003A3455"/>
    <w:rsid w:val="003A408B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62D9"/>
    <w:rsid w:val="003C79A5"/>
    <w:rsid w:val="003D1760"/>
    <w:rsid w:val="003D6E05"/>
    <w:rsid w:val="003D79A5"/>
    <w:rsid w:val="003E0319"/>
    <w:rsid w:val="003E1617"/>
    <w:rsid w:val="003E24F9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4008F9"/>
    <w:rsid w:val="00403C30"/>
    <w:rsid w:val="004109DE"/>
    <w:rsid w:val="00411E2B"/>
    <w:rsid w:val="00412454"/>
    <w:rsid w:val="004151FC"/>
    <w:rsid w:val="00422BCC"/>
    <w:rsid w:val="004246BE"/>
    <w:rsid w:val="004263A9"/>
    <w:rsid w:val="00431B8A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3AF1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74E1C"/>
    <w:rsid w:val="00481EDC"/>
    <w:rsid w:val="00485D8A"/>
    <w:rsid w:val="004862F7"/>
    <w:rsid w:val="004908C4"/>
    <w:rsid w:val="004964C8"/>
    <w:rsid w:val="0049685C"/>
    <w:rsid w:val="004A1803"/>
    <w:rsid w:val="004A1D1D"/>
    <w:rsid w:val="004A3DC0"/>
    <w:rsid w:val="004B1815"/>
    <w:rsid w:val="004B2E83"/>
    <w:rsid w:val="004B4377"/>
    <w:rsid w:val="004B5A19"/>
    <w:rsid w:val="004B6BBE"/>
    <w:rsid w:val="004B7E87"/>
    <w:rsid w:val="004C1E7D"/>
    <w:rsid w:val="004C2153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917"/>
    <w:rsid w:val="004E3983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500171"/>
    <w:rsid w:val="00502E79"/>
    <w:rsid w:val="00517ABE"/>
    <w:rsid w:val="0052009D"/>
    <w:rsid w:val="00521D33"/>
    <w:rsid w:val="00524E2E"/>
    <w:rsid w:val="005352FB"/>
    <w:rsid w:val="005356CD"/>
    <w:rsid w:val="005411E9"/>
    <w:rsid w:val="00545524"/>
    <w:rsid w:val="005466C3"/>
    <w:rsid w:val="00550525"/>
    <w:rsid w:val="00551E82"/>
    <w:rsid w:val="00560C66"/>
    <w:rsid w:val="00561841"/>
    <w:rsid w:val="005625BC"/>
    <w:rsid w:val="00562670"/>
    <w:rsid w:val="005638B0"/>
    <w:rsid w:val="005641FE"/>
    <w:rsid w:val="00564BAC"/>
    <w:rsid w:val="00564C3E"/>
    <w:rsid w:val="00573F54"/>
    <w:rsid w:val="0057649E"/>
    <w:rsid w:val="00576EB1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6112"/>
    <w:rsid w:val="005A0142"/>
    <w:rsid w:val="005A0F77"/>
    <w:rsid w:val="005A7EF4"/>
    <w:rsid w:val="005B0012"/>
    <w:rsid w:val="005B219E"/>
    <w:rsid w:val="005B3188"/>
    <w:rsid w:val="005B3B0B"/>
    <w:rsid w:val="005C1EAF"/>
    <w:rsid w:val="005C2678"/>
    <w:rsid w:val="005C6C24"/>
    <w:rsid w:val="005D261C"/>
    <w:rsid w:val="005D41C6"/>
    <w:rsid w:val="005D4AAF"/>
    <w:rsid w:val="005D656A"/>
    <w:rsid w:val="005D7033"/>
    <w:rsid w:val="005D75A4"/>
    <w:rsid w:val="005D7ABB"/>
    <w:rsid w:val="005E1C9D"/>
    <w:rsid w:val="005E236E"/>
    <w:rsid w:val="005E31B9"/>
    <w:rsid w:val="005E3557"/>
    <w:rsid w:val="005E3DB6"/>
    <w:rsid w:val="005E45BE"/>
    <w:rsid w:val="005E4C72"/>
    <w:rsid w:val="005E578D"/>
    <w:rsid w:val="005E7764"/>
    <w:rsid w:val="005F04E3"/>
    <w:rsid w:val="005F0A57"/>
    <w:rsid w:val="005F299E"/>
    <w:rsid w:val="005F53D1"/>
    <w:rsid w:val="00605B9C"/>
    <w:rsid w:val="0060739D"/>
    <w:rsid w:val="006078AA"/>
    <w:rsid w:val="00607F9B"/>
    <w:rsid w:val="0061374F"/>
    <w:rsid w:val="00614968"/>
    <w:rsid w:val="00614C7A"/>
    <w:rsid w:val="006153F4"/>
    <w:rsid w:val="00616BE0"/>
    <w:rsid w:val="00617EE3"/>
    <w:rsid w:val="00625428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7B2"/>
    <w:rsid w:val="0064785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273F"/>
    <w:rsid w:val="00695CCC"/>
    <w:rsid w:val="0069614B"/>
    <w:rsid w:val="006A3436"/>
    <w:rsid w:val="006A3666"/>
    <w:rsid w:val="006A6AC2"/>
    <w:rsid w:val="006A753F"/>
    <w:rsid w:val="006A7E8E"/>
    <w:rsid w:val="006B0077"/>
    <w:rsid w:val="006B14D8"/>
    <w:rsid w:val="006B1608"/>
    <w:rsid w:val="006B1F87"/>
    <w:rsid w:val="006B401B"/>
    <w:rsid w:val="006B6CDA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6318"/>
    <w:rsid w:val="006E0319"/>
    <w:rsid w:val="006E113A"/>
    <w:rsid w:val="006E2230"/>
    <w:rsid w:val="006E2468"/>
    <w:rsid w:val="006E3F06"/>
    <w:rsid w:val="006E4693"/>
    <w:rsid w:val="006E480B"/>
    <w:rsid w:val="006E5E0B"/>
    <w:rsid w:val="006E71D5"/>
    <w:rsid w:val="006F26C6"/>
    <w:rsid w:val="006F30F7"/>
    <w:rsid w:val="006F3AF0"/>
    <w:rsid w:val="006F5E53"/>
    <w:rsid w:val="007069AB"/>
    <w:rsid w:val="0071266B"/>
    <w:rsid w:val="00714A3A"/>
    <w:rsid w:val="0071551B"/>
    <w:rsid w:val="00717F1E"/>
    <w:rsid w:val="00720EC6"/>
    <w:rsid w:val="00723B6C"/>
    <w:rsid w:val="00727AFA"/>
    <w:rsid w:val="00727C56"/>
    <w:rsid w:val="00730D4D"/>
    <w:rsid w:val="00731C92"/>
    <w:rsid w:val="0073467E"/>
    <w:rsid w:val="007376D6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5572A"/>
    <w:rsid w:val="00760D81"/>
    <w:rsid w:val="007625A5"/>
    <w:rsid w:val="00763219"/>
    <w:rsid w:val="00763700"/>
    <w:rsid w:val="00763E59"/>
    <w:rsid w:val="00766EBF"/>
    <w:rsid w:val="00772E08"/>
    <w:rsid w:val="00774F37"/>
    <w:rsid w:val="00774F7D"/>
    <w:rsid w:val="007857B9"/>
    <w:rsid w:val="0078629A"/>
    <w:rsid w:val="007901F5"/>
    <w:rsid w:val="0079112D"/>
    <w:rsid w:val="0079136B"/>
    <w:rsid w:val="007918B0"/>
    <w:rsid w:val="00792C6F"/>
    <w:rsid w:val="0079394A"/>
    <w:rsid w:val="00794899"/>
    <w:rsid w:val="00796394"/>
    <w:rsid w:val="00796C04"/>
    <w:rsid w:val="00797855"/>
    <w:rsid w:val="007A064D"/>
    <w:rsid w:val="007A135D"/>
    <w:rsid w:val="007A1886"/>
    <w:rsid w:val="007A3E18"/>
    <w:rsid w:val="007A60B1"/>
    <w:rsid w:val="007A7E45"/>
    <w:rsid w:val="007B0429"/>
    <w:rsid w:val="007B0FCB"/>
    <w:rsid w:val="007B1044"/>
    <w:rsid w:val="007B1736"/>
    <w:rsid w:val="007B1AEB"/>
    <w:rsid w:val="007B2178"/>
    <w:rsid w:val="007B2904"/>
    <w:rsid w:val="007B2E6F"/>
    <w:rsid w:val="007B4BBF"/>
    <w:rsid w:val="007B6008"/>
    <w:rsid w:val="007B6EBA"/>
    <w:rsid w:val="007C0AAB"/>
    <w:rsid w:val="007C1DF0"/>
    <w:rsid w:val="007C595C"/>
    <w:rsid w:val="007C648C"/>
    <w:rsid w:val="007C71D1"/>
    <w:rsid w:val="007D0ADA"/>
    <w:rsid w:val="007D2482"/>
    <w:rsid w:val="007D2492"/>
    <w:rsid w:val="007D275F"/>
    <w:rsid w:val="007D42C0"/>
    <w:rsid w:val="007D5B67"/>
    <w:rsid w:val="007D7C85"/>
    <w:rsid w:val="007D7F7E"/>
    <w:rsid w:val="007E2EFE"/>
    <w:rsid w:val="007E4625"/>
    <w:rsid w:val="007E5D74"/>
    <w:rsid w:val="007F0090"/>
    <w:rsid w:val="007F0399"/>
    <w:rsid w:val="007F4051"/>
    <w:rsid w:val="007F477D"/>
    <w:rsid w:val="007F6E08"/>
    <w:rsid w:val="007F7CCC"/>
    <w:rsid w:val="0080230D"/>
    <w:rsid w:val="00802ED0"/>
    <w:rsid w:val="00804A8C"/>
    <w:rsid w:val="00806044"/>
    <w:rsid w:val="008063A9"/>
    <w:rsid w:val="008103EE"/>
    <w:rsid w:val="0081094A"/>
    <w:rsid w:val="0081511C"/>
    <w:rsid w:val="00815B2E"/>
    <w:rsid w:val="008164D2"/>
    <w:rsid w:val="00820836"/>
    <w:rsid w:val="0082099D"/>
    <w:rsid w:val="008233E4"/>
    <w:rsid w:val="00823907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3CF5"/>
    <w:rsid w:val="00855066"/>
    <w:rsid w:val="00855B95"/>
    <w:rsid w:val="008626A5"/>
    <w:rsid w:val="008646A4"/>
    <w:rsid w:val="00865EA2"/>
    <w:rsid w:val="00866E4D"/>
    <w:rsid w:val="008702C2"/>
    <w:rsid w:val="00872D75"/>
    <w:rsid w:val="00877575"/>
    <w:rsid w:val="00882694"/>
    <w:rsid w:val="00885654"/>
    <w:rsid w:val="00887F1C"/>
    <w:rsid w:val="00890CA2"/>
    <w:rsid w:val="00890D64"/>
    <w:rsid w:val="00896CC2"/>
    <w:rsid w:val="008A1827"/>
    <w:rsid w:val="008A42F3"/>
    <w:rsid w:val="008A6AE8"/>
    <w:rsid w:val="008B0E9E"/>
    <w:rsid w:val="008B0F55"/>
    <w:rsid w:val="008B6B26"/>
    <w:rsid w:val="008C090D"/>
    <w:rsid w:val="008C2E0C"/>
    <w:rsid w:val="008C3631"/>
    <w:rsid w:val="008C4AB1"/>
    <w:rsid w:val="008C4DED"/>
    <w:rsid w:val="008C6471"/>
    <w:rsid w:val="008C7D1F"/>
    <w:rsid w:val="008D2B2C"/>
    <w:rsid w:val="008D455D"/>
    <w:rsid w:val="008E043E"/>
    <w:rsid w:val="008E085C"/>
    <w:rsid w:val="008E1F79"/>
    <w:rsid w:val="008E3D17"/>
    <w:rsid w:val="008E4D42"/>
    <w:rsid w:val="008E5322"/>
    <w:rsid w:val="008F1DAD"/>
    <w:rsid w:val="008F46C8"/>
    <w:rsid w:val="008F6041"/>
    <w:rsid w:val="008F6A9A"/>
    <w:rsid w:val="008F6F2D"/>
    <w:rsid w:val="0090271F"/>
    <w:rsid w:val="009047F0"/>
    <w:rsid w:val="009052E2"/>
    <w:rsid w:val="0090560A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4EEE"/>
    <w:rsid w:val="0092588D"/>
    <w:rsid w:val="00927811"/>
    <w:rsid w:val="009279E8"/>
    <w:rsid w:val="00930EE2"/>
    <w:rsid w:val="00930FB7"/>
    <w:rsid w:val="0093277D"/>
    <w:rsid w:val="00932E42"/>
    <w:rsid w:val="00934147"/>
    <w:rsid w:val="00934EC3"/>
    <w:rsid w:val="0093504D"/>
    <w:rsid w:val="00937F73"/>
    <w:rsid w:val="009412BC"/>
    <w:rsid w:val="0094247F"/>
    <w:rsid w:val="00946580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3239"/>
    <w:rsid w:val="00965CA7"/>
    <w:rsid w:val="00972CBF"/>
    <w:rsid w:val="00975915"/>
    <w:rsid w:val="009801A9"/>
    <w:rsid w:val="009824CC"/>
    <w:rsid w:val="00983D74"/>
    <w:rsid w:val="00984EFF"/>
    <w:rsid w:val="00985DCF"/>
    <w:rsid w:val="00987FE1"/>
    <w:rsid w:val="00990024"/>
    <w:rsid w:val="00991456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B346A"/>
    <w:rsid w:val="009B396A"/>
    <w:rsid w:val="009B4B5E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D1ABC"/>
    <w:rsid w:val="009D437B"/>
    <w:rsid w:val="009D6E7E"/>
    <w:rsid w:val="009E0224"/>
    <w:rsid w:val="009E2B4A"/>
    <w:rsid w:val="009E5AAD"/>
    <w:rsid w:val="009F0BDD"/>
    <w:rsid w:val="009F3297"/>
    <w:rsid w:val="009F69F7"/>
    <w:rsid w:val="009F6B04"/>
    <w:rsid w:val="009F7C24"/>
    <w:rsid w:val="00A00EAF"/>
    <w:rsid w:val="00A013CF"/>
    <w:rsid w:val="00A01510"/>
    <w:rsid w:val="00A01C99"/>
    <w:rsid w:val="00A01EA7"/>
    <w:rsid w:val="00A02E88"/>
    <w:rsid w:val="00A04059"/>
    <w:rsid w:val="00A07FB3"/>
    <w:rsid w:val="00A11101"/>
    <w:rsid w:val="00A12A69"/>
    <w:rsid w:val="00A14AAB"/>
    <w:rsid w:val="00A16299"/>
    <w:rsid w:val="00A174D1"/>
    <w:rsid w:val="00A208C7"/>
    <w:rsid w:val="00A2244E"/>
    <w:rsid w:val="00A24F92"/>
    <w:rsid w:val="00A25148"/>
    <w:rsid w:val="00A30F78"/>
    <w:rsid w:val="00A3122C"/>
    <w:rsid w:val="00A317A8"/>
    <w:rsid w:val="00A36BAF"/>
    <w:rsid w:val="00A404A3"/>
    <w:rsid w:val="00A40677"/>
    <w:rsid w:val="00A40E43"/>
    <w:rsid w:val="00A447AA"/>
    <w:rsid w:val="00A47B8E"/>
    <w:rsid w:val="00A512FF"/>
    <w:rsid w:val="00A5195D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4D55"/>
    <w:rsid w:val="00A77216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979DA"/>
    <w:rsid w:val="00AA11B4"/>
    <w:rsid w:val="00AA7AD6"/>
    <w:rsid w:val="00AB057D"/>
    <w:rsid w:val="00AB16F2"/>
    <w:rsid w:val="00AB1919"/>
    <w:rsid w:val="00AB226B"/>
    <w:rsid w:val="00AB6913"/>
    <w:rsid w:val="00AC2CF4"/>
    <w:rsid w:val="00AC7545"/>
    <w:rsid w:val="00AD0894"/>
    <w:rsid w:val="00AD10C3"/>
    <w:rsid w:val="00AD3569"/>
    <w:rsid w:val="00AD4B8A"/>
    <w:rsid w:val="00AD79D0"/>
    <w:rsid w:val="00AE0996"/>
    <w:rsid w:val="00AE3FE9"/>
    <w:rsid w:val="00AE4715"/>
    <w:rsid w:val="00AE4F98"/>
    <w:rsid w:val="00AE7E94"/>
    <w:rsid w:val="00AF231F"/>
    <w:rsid w:val="00AF38BD"/>
    <w:rsid w:val="00AF3AF2"/>
    <w:rsid w:val="00AF403A"/>
    <w:rsid w:val="00AF47C4"/>
    <w:rsid w:val="00AF69D1"/>
    <w:rsid w:val="00B003BA"/>
    <w:rsid w:val="00B02C6F"/>
    <w:rsid w:val="00B04408"/>
    <w:rsid w:val="00B046A4"/>
    <w:rsid w:val="00B04AD2"/>
    <w:rsid w:val="00B05945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228E"/>
    <w:rsid w:val="00B233E8"/>
    <w:rsid w:val="00B26C24"/>
    <w:rsid w:val="00B27106"/>
    <w:rsid w:val="00B305A1"/>
    <w:rsid w:val="00B31021"/>
    <w:rsid w:val="00B31948"/>
    <w:rsid w:val="00B336DF"/>
    <w:rsid w:val="00B41622"/>
    <w:rsid w:val="00B419D5"/>
    <w:rsid w:val="00B41DD3"/>
    <w:rsid w:val="00B421ED"/>
    <w:rsid w:val="00B429F2"/>
    <w:rsid w:val="00B453E8"/>
    <w:rsid w:val="00B455AE"/>
    <w:rsid w:val="00B4660A"/>
    <w:rsid w:val="00B47A84"/>
    <w:rsid w:val="00B5561A"/>
    <w:rsid w:val="00B56D9E"/>
    <w:rsid w:val="00B5735F"/>
    <w:rsid w:val="00B57AD8"/>
    <w:rsid w:val="00B61432"/>
    <w:rsid w:val="00B616E7"/>
    <w:rsid w:val="00B63150"/>
    <w:rsid w:val="00B63739"/>
    <w:rsid w:val="00B644B5"/>
    <w:rsid w:val="00B65F1E"/>
    <w:rsid w:val="00B66C9F"/>
    <w:rsid w:val="00B671FF"/>
    <w:rsid w:val="00B7004D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BE5"/>
    <w:rsid w:val="00B80CE2"/>
    <w:rsid w:val="00B80D2D"/>
    <w:rsid w:val="00B83919"/>
    <w:rsid w:val="00B84A33"/>
    <w:rsid w:val="00B90E11"/>
    <w:rsid w:val="00B92B89"/>
    <w:rsid w:val="00B93193"/>
    <w:rsid w:val="00B93E59"/>
    <w:rsid w:val="00B94556"/>
    <w:rsid w:val="00B9495C"/>
    <w:rsid w:val="00B97662"/>
    <w:rsid w:val="00BA1BEB"/>
    <w:rsid w:val="00BA1E92"/>
    <w:rsid w:val="00BA1EDF"/>
    <w:rsid w:val="00BA29BA"/>
    <w:rsid w:val="00BA474D"/>
    <w:rsid w:val="00BA736F"/>
    <w:rsid w:val="00BB1D0A"/>
    <w:rsid w:val="00BB4F38"/>
    <w:rsid w:val="00BC1029"/>
    <w:rsid w:val="00BC300F"/>
    <w:rsid w:val="00BD0CD9"/>
    <w:rsid w:val="00BD3675"/>
    <w:rsid w:val="00BD4971"/>
    <w:rsid w:val="00BD51AC"/>
    <w:rsid w:val="00BD6785"/>
    <w:rsid w:val="00BE216C"/>
    <w:rsid w:val="00BE2E60"/>
    <w:rsid w:val="00BE3187"/>
    <w:rsid w:val="00BE7110"/>
    <w:rsid w:val="00BF087B"/>
    <w:rsid w:val="00BF1DFB"/>
    <w:rsid w:val="00BF4E63"/>
    <w:rsid w:val="00C014C5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2D66"/>
    <w:rsid w:val="00C33DB2"/>
    <w:rsid w:val="00C3420D"/>
    <w:rsid w:val="00C37091"/>
    <w:rsid w:val="00C37966"/>
    <w:rsid w:val="00C430CB"/>
    <w:rsid w:val="00C47D87"/>
    <w:rsid w:val="00C52960"/>
    <w:rsid w:val="00C53D78"/>
    <w:rsid w:val="00C56E59"/>
    <w:rsid w:val="00C57D2A"/>
    <w:rsid w:val="00C64493"/>
    <w:rsid w:val="00C66ED4"/>
    <w:rsid w:val="00C67FFC"/>
    <w:rsid w:val="00C70664"/>
    <w:rsid w:val="00C70EAD"/>
    <w:rsid w:val="00C70FC6"/>
    <w:rsid w:val="00C71485"/>
    <w:rsid w:val="00C71B9F"/>
    <w:rsid w:val="00C71C83"/>
    <w:rsid w:val="00C74DA4"/>
    <w:rsid w:val="00C7708E"/>
    <w:rsid w:val="00C8079C"/>
    <w:rsid w:val="00C81AFD"/>
    <w:rsid w:val="00C827EF"/>
    <w:rsid w:val="00C84E84"/>
    <w:rsid w:val="00C85D55"/>
    <w:rsid w:val="00C862E9"/>
    <w:rsid w:val="00C907F2"/>
    <w:rsid w:val="00C90AAC"/>
    <w:rsid w:val="00C93FD2"/>
    <w:rsid w:val="00C943A1"/>
    <w:rsid w:val="00C95208"/>
    <w:rsid w:val="00C95EA9"/>
    <w:rsid w:val="00C971DA"/>
    <w:rsid w:val="00CA00EC"/>
    <w:rsid w:val="00CA32CB"/>
    <w:rsid w:val="00CA3CFB"/>
    <w:rsid w:val="00CA7E88"/>
    <w:rsid w:val="00CB0B8D"/>
    <w:rsid w:val="00CB2C0D"/>
    <w:rsid w:val="00CB3EE9"/>
    <w:rsid w:val="00CB52C8"/>
    <w:rsid w:val="00CB5680"/>
    <w:rsid w:val="00CB7D00"/>
    <w:rsid w:val="00CC0653"/>
    <w:rsid w:val="00CC311D"/>
    <w:rsid w:val="00CC5358"/>
    <w:rsid w:val="00CC7248"/>
    <w:rsid w:val="00CC7DBA"/>
    <w:rsid w:val="00CD1DD1"/>
    <w:rsid w:val="00CD2A23"/>
    <w:rsid w:val="00CD2A4A"/>
    <w:rsid w:val="00CD634A"/>
    <w:rsid w:val="00CD79B6"/>
    <w:rsid w:val="00CE3E8B"/>
    <w:rsid w:val="00CE7B00"/>
    <w:rsid w:val="00CF075A"/>
    <w:rsid w:val="00CF4679"/>
    <w:rsid w:val="00CF5209"/>
    <w:rsid w:val="00CF6A16"/>
    <w:rsid w:val="00D000A2"/>
    <w:rsid w:val="00D015B5"/>
    <w:rsid w:val="00D03C94"/>
    <w:rsid w:val="00D04E9F"/>
    <w:rsid w:val="00D05C2B"/>
    <w:rsid w:val="00D05E4E"/>
    <w:rsid w:val="00D06569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4063"/>
    <w:rsid w:val="00D2505D"/>
    <w:rsid w:val="00D25419"/>
    <w:rsid w:val="00D25AE5"/>
    <w:rsid w:val="00D26960"/>
    <w:rsid w:val="00D274B8"/>
    <w:rsid w:val="00D27AE4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FCB"/>
    <w:rsid w:val="00D51680"/>
    <w:rsid w:val="00D517AF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6BC3"/>
    <w:rsid w:val="00D70DA1"/>
    <w:rsid w:val="00D7142C"/>
    <w:rsid w:val="00D71C48"/>
    <w:rsid w:val="00D72662"/>
    <w:rsid w:val="00D74826"/>
    <w:rsid w:val="00D77605"/>
    <w:rsid w:val="00D80B7F"/>
    <w:rsid w:val="00D80BF9"/>
    <w:rsid w:val="00D814FF"/>
    <w:rsid w:val="00D82819"/>
    <w:rsid w:val="00D86D9B"/>
    <w:rsid w:val="00D87568"/>
    <w:rsid w:val="00D87965"/>
    <w:rsid w:val="00D910A4"/>
    <w:rsid w:val="00D950F7"/>
    <w:rsid w:val="00D960D8"/>
    <w:rsid w:val="00D97235"/>
    <w:rsid w:val="00D9754B"/>
    <w:rsid w:val="00DA05EC"/>
    <w:rsid w:val="00DA27FC"/>
    <w:rsid w:val="00DB2173"/>
    <w:rsid w:val="00DB5D26"/>
    <w:rsid w:val="00DB6882"/>
    <w:rsid w:val="00DB6CB9"/>
    <w:rsid w:val="00DB7BC0"/>
    <w:rsid w:val="00DC152E"/>
    <w:rsid w:val="00DC29C2"/>
    <w:rsid w:val="00DC5B75"/>
    <w:rsid w:val="00DC6040"/>
    <w:rsid w:val="00DC7056"/>
    <w:rsid w:val="00DD10C0"/>
    <w:rsid w:val="00DD527A"/>
    <w:rsid w:val="00DD556D"/>
    <w:rsid w:val="00DD55C3"/>
    <w:rsid w:val="00DD78FB"/>
    <w:rsid w:val="00DD7A27"/>
    <w:rsid w:val="00DE4838"/>
    <w:rsid w:val="00DE64AA"/>
    <w:rsid w:val="00DF01B4"/>
    <w:rsid w:val="00DF12D9"/>
    <w:rsid w:val="00DF2CB3"/>
    <w:rsid w:val="00DF48EA"/>
    <w:rsid w:val="00E007EF"/>
    <w:rsid w:val="00E03FE8"/>
    <w:rsid w:val="00E049AC"/>
    <w:rsid w:val="00E0648C"/>
    <w:rsid w:val="00E10779"/>
    <w:rsid w:val="00E140DD"/>
    <w:rsid w:val="00E1451A"/>
    <w:rsid w:val="00E15776"/>
    <w:rsid w:val="00E158C9"/>
    <w:rsid w:val="00E15D92"/>
    <w:rsid w:val="00E1617E"/>
    <w:rsid w:val="00E17B37"/>
    <w:rsid w:val="00E244C7"/>
    <w:rsid w:val="00E25ACA"/>
    <w:rsid w:val="00E260D4"/>
    <w:rsid w:val="00E2714C"/>
    <w:rsid w:val="00E27A94"/>
    <w:rsid w:val="00E31944"/>
    <w:rsid w:val="00E329E8"/>
    <w:rsid w:val="00E33DB7"/>
    <w:rsid w:val="00E34F17"/>
    <w:rsid w:val="00E37046"/>
    <w:rsid w:val="00E42FE5"/>
    <w:rsid w:val="00E458DC"/>
    <w:rsid w:val="00E47F90"/>
    <w:rsid w:val="00E521AB"/>
    <w:rsid w:val="00E5230D"/>
    <w:rsid w:val="00E53BE8"/>
    <w:rsid w:val="00E55A46"/>
    <w:rsid w:val="00E57495"/>
    <w:rsid w:val="00E61BC2"/>
    <w:rsid w:val="00E6399E"/>
    <w:rsid w:val="00E676AC"/>
    <w:rsid w:val="00E70524"/>
    <w:rsid w:val="00E70727"/>
    <w:rsid w:val="00E70C8D"/>
    <w:rsid w:val="00E71EAF"/>
    <w:rsid w:val="00E720D8"/>
    <w:rsid w:val="00E738B0"/>
    <w:rsid w:val="00E74B9E"/>
    <w:rsid w:val="00E7536C"/>
    <w:rsid w:val="00E76A83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145A"/>
    <w:rsid w:val="00EA3936"/>
    <w:rsid w:val="00EA3F6D"/>
    <w:rsid w:val="00EA486B"/>
    <w:rsid w:val="00EA5299"/>
    <w:rsid w:val="00EA54CA"/>
    <w:rsid w:val="00EA60D1"/>
    <w:rsid w:val="00EA7171"/>
    <w:rsid w:val="00EA7F47"/>
    <w:rsid w:val="00EB5029"/>
    <w:rsid w:val="00EB71BA"/>
    <w:rsid w:val="00EC2414"/>
    <w:rsid w:val="00EC337E"/>
    <w:rsid w:val="00EC4DE5"/>
    <w:rsid w:val="00EC4E4D"/>
    <w:rsid w:val="00EC4E9F"/>
    <w:rsid w:val="00EC56D8"/>
    <w:rsid w:val="00EC5877"/>
    <w:rsid w:val="00EC5D94"/>
    <w:rsid w:val="00EC6331"/>
    <w:rsid w:val="00EC650B"/>
    <w:rsid w:val="00ED0E17"/>
    <w:rsid w:val="00ED47D7"/>
    <w:rsid w:val="00ED6BA2"/>
    <w:rsid w:val="00ED7C2E"/>
    <w:rsid w:val="00ED7ECF"/>
    <w:rsid w:val="00EE0A43"/>
    <w:rsid w:val="00EE1287"/>
    <w:rsid w:val="00EE444D"/>
    <w:rsid w:val="00EE7754"/>
    <w:rsid w:val="00EF3C01"/>
    <w:rsid w:val="00EF3DE0"/>
    <w:rsid w:val="00EF51E0"/>
    <w:rsid w:val="00EF5C73"/>
    <w:rsid w:val="00EF72AA"/>
    <w:rsid w:val="00EF7551"/>
    <w:rsid w:val="00F001F8"/>
    <w:rsid w:val="00F0414C"/>
    <w:rsid w:val="00F049BF"/>
    <w:rsid w:val="00F04AB0"/>
    <w:rsid w:val="00F10F89"/>
    <w:rsid w:val="00F12849"/>
    <w:rsid w:val="00F15F34"/>
    <w:rsid w:val="00F17E50"/>
    <w:rsid w:val="00F227AF"/>
    <w:rsid w:val="00F30A78"/>
    <w:rsid w:val="00F30E31"/>
    <w:rsid w:val="00F31292"/>
    <w:rsid w:val="00F31378"/>
    <w:rsid w:val="00F36080"/>
    <w:rsid w:val="00F365EF"/>
    <w:rsid w:val="00F40868"/>
    <w:rsid w:val="00F4153D"/>
    <w:rsid w:val="00F47191"/>
    <w:rsid w:val="00F52A34"/>
    <w:rsid w:val="00F537D7"/>
    <w:rsid w:val="00F5550B"/>
    <w:rsid w:val="00F56BF4"/>
    <w:rsid w:val="00F618B7"/>
    <w:rsid w:val="00F62CE7"/>
    <w:rsid w:val="00F64546"/>
    <w:rsid w:val="00F66F80"/>
    <w:rsid w:val="00F67493"/>
    <w:rsid w:val="00F67D71"/>
    <w:rsid w:val="00F70D71"/>
    <w:rsid w:val="00F710CA"/>
    <w:rsid w:val="00F71A60"/>
    <w:rsid w:val="00F71CD9"/>
    <w:rsid w:val="00F720D3"/>
    <w:rsid w:val="00F75F4C"/>
    <w:rsid w:val="00F764D6"/>
    <w:rsid w:val="00F82AF9"/>
    <w:rsid w:val="00F84FD0"/>
    <w:rsid w:val="00F85256"/>
    <w:rsid w:val="00F90722"/>
    <w:rsid w:val="00F93E88"/>
    <w:rsid w:val="00F94FFA"/>
    <w:rsid w:val="00F957CB"/>
    <w:rsid w:val="00F95F6B"/>
    <w:rsid w:val="00FA11AB"/>
    <w:rsid w:val="00FA3C94"/>
    <w:rsid w:val="00FA5AB8"/>
    <w:rsid w:val="00FA6019"/>
    <w:rsid w:val="00FA68A7"/>
    <w:rsid w:val="00FA69B5"/>
    <w:rsid w:val="00FA6F6A"/>
    <w:rsid w:val="00FB7064"/>
    <w:rsid w:val="00FC21AD"/>
    <w:rsid w:val="00FC240A"/>
    <w:rsid w:val="00FC42A9"/>
    <w:rsid w:val="00FC45AB"/>
    <w:rsid w:val="00FC4D7E"/>
    <w:rsid w:val="00FC4D80"/>
    <w:rsid w:val="00FC78AC"/>
    <w:rsid w:val="00FD0095"/>
    <w:rsid w:val="00FD0C35"/>
    <w:rsid w:val="00FD15E1"/>
    <w:rsid w:val="00FD435E"/>
    <w:rsid w:val="00FD604D"/>
    <w:rsid w:val="00FE03E9"/>
    <w:rsid w:val="00FE1156"/>
    <w:rsid w:val="00FE129B"/>
    <w:rsid w:val="00FE2ECC"/>
    <w:rsid w:val="00FE4FD3"/>
    <w:rsid w:val="00FE7271"/>
    <w:rsid w:val="00FF0747"/>
    <w:rsid w:val="00FF51CE"/>
    <w:rsid w:val="00FF73FF"/>
    <w:rsid w:val="01B41823"/>
    <w:rsid w:val="07BF7263"/>
    <w:rsid w:val="1F3B783E"/>
    <w:rsid w:val="1FF5389C"/>
    <w:rsid w:val="28046A3B"/>
    <w:rsid w:val="28BA460F"/>
    <w:rsid w:val="295104E5"/>
    <w:rsid w:val="29B723CA"/>
    <w:rsid w:val="2B29019E"/>
    <w:rsid w:val="2B3856A2"/>
    <w:rsid w:val="2E694B77"/>
    <w:rsid w:val="32A63A63"/>
    <w:rsid w:val="33F44F45"/>
    <w:rsid w:val="39872946"/>
    <w:rsid w:val="3BAE11FC"/>
    <w:rsid w:val="3C9670CF"/>
    <w:rsid w:val="3CF51D2E"/>
    <w:rsid w:val="3F354723"/>
    <w:rsid w:val="4F1F3C17"/>
    <w:rsid w:val="514278D9"/>
    <w:rsid w:val="54DE202C"/>
    <w:rsid w:val="5BCA051F"/>
    <w:rsid w:val="5F572DC4"/>
    <w:rsid w:val="5FBE7D8F"/>
    <w:rsid w:val="600C396A"/>
    <w:rsid w:val="67B56437"/>
    <w:rsid w:val="6C2B5DEF"/>
    <w:rsid w:val="6C434689"/>
    <w:rsid w:val="71E4733D"/>
    <w:rsid w:val="79DD66F7"/>
    <w:rsid w:val="7C043724"/>
    <w:rsid w:val="7FC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0"/>
    <w:pPr>
      <w:jc w:val="left"/>
    </w:pPr>
  </w:style>
  <w:style w:type="paragraph" w:styleId="5">
    <w:name w:val="Body Text"/>
    <w:basedOn w:val="1"/>
    <w:link w:val="22"/>
    <w:qFormat/>
    <w:uiPriority w:val="0"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paragraph" w:styleId="6">
    <w:name w:val="Block Text"/>
    <w:basedOn w:val="1"/>
    <w:semiHidden/>
    <w:qFormat/>
    <w:uiPriority w:val="99"/>
    <w:pPr>
      <w:spacing w:after="120"/>
      <w:ind w:left="1440" w:leftChars="700" w:right="700" w:rightChars="700"/>
    </w:pPr>
  </w:style>
  <w:style w:type="paragraph" w:styleId="7">
    <w:name w:val="Plain Text"/>
    <w:basedOn w:val="1"/>
    <w:link w:val="23"/>
    <w:qFormat/>
    <w:uiPriority w:val="0"/>
    <w:rPr>
      <w:rFonts w:ascii="宋体" w:hAnsi="Courier New"/>
      <w:kern w:val="0"/>
      <w:sz w:val="20"/>
      <w:szCs w:val="21"/>
    </w:rPr>
  </w:style>
  <w:style w:type="paragraph" w:styleId="8">
    <w:name w:val="Balloon Text"/>
    <w:basedOn w:val="1"/>
    <w:link w:val="24"/>
    <w:unhideWhenUsed/>
    <w:qFormat/>
    <w:uiPriority w:val="99"/>
    <w:rPr>
      <w:kern w:val="0"/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Normal (Web)"/>
    <w:basedOn w:val="1"/>
    <w:link w:val="27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2">
    <w:name w:val="annotation subject"/>
    <w:basedOn w:val="4"/>
    <w:next w:val="4"/>
    <w:link w:val="28"/>
    <w:unhideWhenUsed/>
    <w:qFormat/>
    <w:uiPriority w:val="99"/>
    <w:rPr>
      <w:b/>
      <w:bCs/>
      <w:kern w:val="0"/>
      <w:sz w:val="20"/>
      <w:szCs w:val="20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qFormat/>
    <w:uiPriority w:val="0"/>
    <w:rPr>
      <w:color w:val="CC0000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unhideWhenUsed/>
    <w:qFormat/>
    <w:uiPriority w:val="99"/>
    <w:rPr>
      <w:sz w:val="21"/>
      <w:szCs w:val="21"/>
    </w:rPr>
  </w:style>
  <w:style w:type="character" w:customStyle="1" w:styleId="19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1">
    <w:name w:val="批注文字 字符"/>
    <w:basedOn w:val="15"/>
    <w:link w:val="4"/>
    <w:qFormat/>
    <w:uiPriority w:val="99"/>
  </w:style>
  <w:style w:type="character" w:customStyle="1" w:styleId="22">
    <w:name w:val="正文文本 字符"/>
    <w:link w:val="5"/>
    <w:qFormat/>
    <w:uiPriority w:val="0"/>
    <w:rPr>
      <w:rFonts w:ascii="宋体" w:hAnsi="宋体"/>
      <w:sz w:val="19"/>
      <w:szCs w:val="19"/>
      <w:shd w:val="clear" w:color="auto" w:fill="FFFFFF"/>
    </w:rPr>
  </w:style>
  <w:style w:type="character" w:customStyle="1" w:styleId="23">
    <w:name w:val="纯文本 字符"/>
    <w:link w:val="7"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批注框文本 字符"/>
    <w:link w:val="8"/>
    <w:semiHidden/>
    <w:qFormat/>
    <w:uiPriority w:val="99"/>
    <w:rPr>
      <w:sz w:val="18"/>
      <w:szCs w:val="18"/>
    </w:rPr>
  </w:style>
  <w:style w:type="character" w:customStyle="1" w:styleId="25">
    <w:name w:val="页脚 字符"/>
    <w:link w:val="9"/>
    <w:qFormat/>
    <w:uiPriority w:val="99"/>
    <w:rPr>
      <w:sz w:val="18"/>
      <w:szCs w:val="18"/>
    </w:rPr>
  </w:style>
  <w:style w:type="character" w:customStyle="1" w:styleId="26">
    <w:name w:val="页眉 字符"/>
    <w:link w:val="10"/>
    <w:qFormat/>
    <w:uiPriority w:val="99"/>
    <w:rPr>
      <w:sz w:val="18"/>
      <w:szCs w:val="18"/>
    </w:rPr>
  </w:style>
  <w:style w:type="character" w:customStyle="1" w:styleId="27">
    <w:name w:val="普通(网站) 字符"/>
    <w:link w:val="11"/>
    <w:qFormat/>
    <w:uiPriority w:val="0"/>
    <w:rPr>
      <w:rFonts w:ascii="宋体" w:hAnsi="宋体" w:cs="宋体"/>
      <w:sz w:val="24"/>
      <w:szCs w:val="24"/>
    </w:rPr>
  </w:style>
  <w:style w:type="character" w:customStyle="1" w:styleId="28">
    <w:name w:val="批注主题 字符"/>
    <w:link w:val="12"/>
    <w:semiHidden/>
    <w:qFormat/>
    <w:uiPriority w:val="99"/>
    <w:rPr>
      <w:b/>
      <w:bCs/>
    </w:rPr>
  </w:style>
  <w:style w:type="paragraph" w:customStyle="1" w:styleId="29">
    <w:name w:val="正文_0"/>
    <w:link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30">
    <w:name w:val="正文_0 Char"/>
    <w:link w:val="29"/>
    <w:qFormat/>
    <w:uiPriority w:val="0"/>
    <w:rPr>
      <w:szCs w:val="24"/>
      <w:lang w:bidi="ar-SA"/>
    </w:rPr>
  </w:style>
  <w:style w:type="paragraph" w:customStyle="1" w:styleId="3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32">
    <w:name w:val="apple-converted-space"/>
    <w:basedOn w:val="15"/>
    <w:qFormat/>
    <w:uiPriority w:val="0"/>
  </w:style>
  <w:style w:type="paragraph" w:customStyle="1" w:styleId="33">
    <w:name w:val="普通(网站)_0"/>
    <w:basedOn w:val="29"/>
    <w:link w:val="3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34">
    <w:name w:val="普通 (Web)1 Char1"/>
    <w:link w:val="33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styleId="35">
    <w:name w:val="List Paragraph"/>
    <w:basedOn w:val="1"/>
    <w:link w:val="36"/>
    <w:qFormat/>
    <w:uiPriority w:val="0"/>
    <w:pPr>
      <w:ind w:firstLine="420" w:firstLineChars="200"/>
    </w:pPr>
    <w:rPr>
      <w:kern w:val="0"/>
      <w:sz w:val="20"/>
      <w:szCs w:val="20"/>
    </w:rPr>
  </w:style>
  <w:style w:type="character" w:customStyle="1" w:styleId="36">
    <w:name w:val="列表段落 字符"/>
    <w:link w:val="35"/>
    <w:qFormat/>
    <w:uiPriority w:val="0"/>
    <w:rPr>
      <w:rFonts w:ascii="Calibri" w:hAnsi="Calibri" w:eastAsia="宋体" w:cs="Times New Roman"/>
    </w:rPr>
  </w:style>
  <w:style w:type="character" w:customStyle="1" w:styleId="37">
    <w:name w:val="纯文本 Char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38">
    <w:name w:val="纯文本_0"/>
    <w:basedOn w:val="1"/>
    <w:link w:val="39"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39">
    <w:name w:val="纯文本 Char2 Char"/>
    <w:link w:val="38"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customStyle="1" w:styleId="40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3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4">
    <w:name w:val="MTDisplayEquation"/>
    <w:basedOn w:val="1"/>
    <w:next w:val="1"/>
    <w:link w:val="45"/>
    <w:qFormat/>
    <w:uiPriority w:val="0"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szCs w:val="21"/>
    </w:rPr>
  </w:style>
  <w:style w:type="character" w:customStyle="1" w:styleId="45">
    <w:name w:val="MTDisplayEquation Char"/>
    <w:link w:val="44"/>
    <w:qFormat/>
    <w:uiPriority w:val="0"/>
    <w:rPr>
      <w:rFonts w:ascii="Times New Roman" w:hAnsi="Times New Roman"/>
      <w:kern w:val="2"/>
      <w:sz w:val="21"/>
      <w:szCs w:val="21"/>
    </w:rPr>
  </w:style>
  <w:style w:type="paragraph" w:customStyle="1" w:styleId="46">
    <w:name w:val="DefaultParagraph"/>
    <w:link w:val="47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DefaultParagraph Char"/>
    <w:link w:val="46"/>
    <w:qFormat/>
    <w:locked/>
    <w:uiPriority w:val="0"/>
    <w:rPr>
      <w:kern w:val="2"/>
      <w:sz w:val="21"/>
      <w:szCs w:val="22"/>
      <w:lang w:bidi="ar-SA"/>
    </w:rPr>
  </w:style>
  <w:style w:type="paragraph" w:customStyle="1" w:styleId="4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49">
    <w:name w:val="正文文本 Char1"/>
    <w:semiHidden/>
    <w:qFormat/>
    <w:uiPriority w:val="99"/>
    <w:rPr>
      <w:kern w:val="2"/>
      <w:sz w:val="21"/>
      <w:szCs w:val="22"/>
    </w:rPr>
  </w:style>
  <w:style w:type="paragraph" w:styleId="5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51">
    <w:name w:val="批注文字 Char1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2">
    <w:name w:val="DefaultParagraph Char Char"/>
    <w:qFormat/>
    <w:uiPriority w:val="0"/>
    <w:rPr>
      <w:rFonts w:ascii="Times New Roman"/>
      <w:kern w:val="2"/>
      <w:sz w:val="21"/>
      <w:szCs w:val="22"/>
    </w:rPr>
  </w:style>
  <w:style w:type="character" w:styleId="53">
    <w:name w:val="Placeholder Text"/>
    <w:semiHidden/>
    <w:qFormat/>
    <w:uiPriority w:val="99"/>
    <w:rPr>
      <w:color w:val="808080"/>
    </w:rPr>
  </w:style>
  <w:style w:type="paragraph" w:customStyle="1" w:styleId="54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XJP\hxjp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hxjp</Template>
  <Company>Microsoft</Company>
  <Pages>5</Pages>
  <Words>1384</Words>
  <Characters>1684</Characters>
  <Lines>1327</Lines>
  <Paragraphs>167</Paragraphs>
  <TotalTime>4</TotalTime>
  <ScaleCrop>false</ScaleCrop>
  <LinksUpToDate>false</LinksUpToDate>
  <CharactersWithSpaces>1721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2018-04-24T09:10:00Z</dcterms:created>
  <dc:creator>WSJ</dc:creator>
  <dc:description>原创精品资源学科网独家享有版权，侵权必究！</dc:description>
  <cp:lastModifiedBy>陈凌</cp:lastModifiedBy>
  <cp:lastPrinted>2017-04-20T05:31:00Z</cp:lastPrinted>
  <dcterms:modified xsi:type="dcterms:W3CDTF">2026-02-04T02:54:43Z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eyJoZGlkIjoiY2VmMDE0ZWY4MjM0NDVkYWU3NmU3N2NiOGI0ZjUwZTAiLCJ1c2VySWQiOiI1NjQ3NzA4OTMifQ==</vt:lpwstr>
  </property>
  <property fmtid="{D5CDD505-2E9C-101B-9397-08002B2CF9AE}" pid="7" name="KSOProductBuildVer">
    <vt:lpwstr>2052-12.1.0.24657</vt:lpwstr>
  </property>
  <property fmtid="{D5CDD505-2E9C-101B-9397-08002B2CF9AE}" pid="8" name="ICV">
    <vt:lpwstr>3F8BB786900A4891BBBCA61057CEDB81_12</vt:lpwstr>
  </property>
</Properties>
</file>