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0DA4E">
      <w:pPr>
        <w:spacing w:line="285" w:lineRule="auto"/>
        <w:jc w:val="cente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11849100</wp:posOffset>
            </wp:positionH>
            <wp:positionV relativeFrom="topMargin">
              <wp:posOffset>10845800</wp:posOffset>
            </wp:positionV>
            <wp:extent cx="431800" cy="368300"/>
            <wp:effectExtent l="0" t="0" r="6350" b="1270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a:stretch>
                      <a:fillRect/>
                    </a:stretch>
                  </pic:blipFill>
                  <pic:spPr>
                    <a:xfrm>
                      <a:off x="0" y="0"/>
                      <a:ext cx="431800" cy="368300"/>
                    </a:xfrm>
                    <a:prstGeom prst="rect">
                      <a:avLst/>
                    </a:prstGeom>
                  </pic:spPr>
                </pic:pic>
              </a:graphicData>
            </a:graphic>
          </wp:anchor>
        </w:drawing>
      </w:r>
      <w:r>
        <w:rPr>
          <w:rFonts w:ascii="Times New Roman" w:hAnsi="Times New Roman" w:eastAsia="Times New Roman" w:cs="Times New Roman"/>
          <w:b/>
          <w:color w:val="auto"/>
          <w:sz w:val="32"/>
        </w:rPr>
        <w:t>2025</w:t>
      </w:r>
      <w:r>
        <w:rPr>
          <w:rFonts w:ascii="宋体" w:hAnsi="宋体" w:eastAsia="宋体" w:cs="宋体"/>
          <w:b/>
          <w:color w:val="auto"/>
          <w:sz w:val="32"/>
        </w:rPr>
        <w:t>年</w:t>
      </w:r>
      <w:r>
        <w:rPr>
          <w:rFonts w:ascii="Times New Roman" w:hAnsi="Times New Roman" w:eastAsia="Times New Roman" w:cs="Times New Roman"/>
          <w:b/>
          <w:color w:val="auto"/>
          <w:sz w:val="32"/>
        </w:rPr>
        <w:t>1</w:t>
      </w:r>
      <w:r>
        <w:rPr>
          <w:rFonts w:ascii="宋体" w:hAnsi="宋体" w:eastAsia="宋体" w:cs="宋体"/>
          <w:b/>
          <w:color w:val="auto"/>
          <w:sz w:val="32"/>
        </w:rPr>
        <w:t>月浙江省普通高校选考科目考试</w:t>
      </w:r>
    </w:p>
    <w:p w14:paraId="17EC6778">
      <w:pPr>
        <w:spacing w:line="285" w:lineRule="auto"/>
        <w:jc w:val="center"/>
      </w:pPr>
      <w:r>
        <w:rPr>
          <w:rFonts w:ascii="宋体" w:hAnsi="宋体" w:eastAsia="宋体" w:cs="宋体"/>
          <w:b/>
          <w:color w:val="auto"/>
          <w:sz w:val="32"/>
        </w:rPr>
        <w:t>思想政治</w:t>
      </w:r>
    </w:p>
    <w:p w14:paraId="5E9C92F6">
      <w:pPr>
        <w:spacing w:line="285" w:lineRule="auto"/>
        <w:jc w:val="center"/>
      </w:pPr>
      <w:r>
        <w:rPr>
          <w:rFonts w:ascii="宋体" w:hAnsi="宋体" w:eastAsia="宋体" w:cs="宋体"/>
          <w:b/>
          <w:color w:val="auto"/>
          <w:sz w:val="24"/>
        </w:rPr>
        <w:t>选择题部分</w:t>
      </w:r>
    </w:p>
    <w:p w14:paraId="123C123B">
      <w:pPr>
        <w:spacing w:line="285" w:lineRule="auto"/>
        <w:jc w:val="left"/>
      </w:pPr>
      <w:r>
        <w:rPr>
          <w:rFonts w:ascii="宋体" w:hAnsi="宋体" w:eastAsia="宋体" w:cs="宋体"/>
          <w:b/>
          <w:color w:val="auto"/>
          <w:sz w:val="24"/>
        </w:rPr>
        <w:t>一、选择题</w:t>
      </w:r>
      <w:r>
        <w:rPr>
          <w:rFonts w:ascii="Times New Roman" w:hAnsi="Times New Roman" w:eastAsia="Times New Roman" w:cs="Times New Roman"/>
          <w:b/>
          <w:color w:val="auto"/>
          <w:sz w:val="24"/>
        </w:rPr>
        <w:t>I</w:t>
      </w:r>
      <w:r>
        <w:rPr>
          <w:rFonts w:ascii="宋体" w:hAnsi="宋体" w:eastAsia="宋体" w:cs="宋体"/>
          <w:b/>
          <w:color w:val="auto"/>
          <w:sz w:val="24"/>
        </w:rPr>
        <w:t>（本大题共</w:t>
      </w:r>
      <w:r>
        <w:rPr>
          <w:rFonts w:ascii="Times New Roman" w:hAnsi="Times New Roman" w:eastAsia="Times New Roman" w:cs="Times New Roman"/>
          <w:b/>
          <w:color w:val="auto"/>
          <w:sz w:val="24"/>
        </w:rPr>
        <w:t>17</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34</w:t>
      </w:r>
      <w:r>
        <w:rPr>
          <w:rFonts w:ascii="宋体" w:hAnsi="宋体" w:eastAsia="宋体" w:cs="宋体"/>
          <w:b/>
          <w:color w:val="auto"/>
          <w:sz w:val="24"/>
        </w:rPr>
        <w:t>分。每小题列出的四个备选项中只有一个是符合题目要求的，不选、多选、错选均不得分）</w:t>
      </w:r>
    </w:p>
    <w:p w14:paraId="64ADB5F2">
      <w:pPr>
        <w:spacing w:line="360" w:lineRule="auto"/>
        <w:jc w:val="left"/>
      </w:pPr>
      <w:r>
        <w:rPr>
          <w:color w:val="auto"/>
        </w:rPr>
        <w:t xml:space="preserve">1. </w:t>
      </w:r>
      <w:r>
        <w:rPr>
          <w:rFonts w:ascii="宋体" w:hAnsi="宋体" w:eastAsia="宋体" w:cs="宋体"/>
          <w:color w:val="auto"/>
        </w:rPr>
        <w:t>恩格斯将人类历史划分为获取现成的天然产物的蒙昧时代，学会靠人的活动来增加天然产物生产的方法的野蛮时代，以及学会对天然产物进一步加工的文明时代。这一论断（   ）</w:t>
      </w:r>
    </w:p>
    <w:p w14:paraId="0EB6B2C4">
      <w:pPr>
        <w:spacing w:line="360" w:lineRule="auto"/>
        <w:jc w:val="left"/>
      </w:pPr>
      <w:r>
        <w:rPr>
          <w:rFonts w:ascii="宋体" w:hAnsi="宋体" w:eastAsia="宋体" w:cs="宋体"/>
          <w:color w:val="auto"/>
        </w:rPr>
        <w:t>①描绘了阶级社会的不同形态           ②可用于佐证生产力是社会发展的动力</w:t>
      </w:r>
    </w:p>
    <w:p w14:paraId="7EF26451">
      <w:pPr>
        <w:spacing w:line="360" w:lineRule="auto"/>
        <w:jc w:val="left"/>
      </w:pPr>
      <w:r>
        <w:rPr>
          <w:rFonts w:ascii="宋体" w:hAnsi="宋体" w:eastAsia="宋体" w:cs="宋体"/>
          <w:color w:val="auto"/>
        </w:rPr>
        <w:t>③描述了生产关系变革的历史过程       ④把人对自然的改造能力作为划分社会发展阶段的依据</w:t>
      </w:r>
    </w:p>
    <w:p w14:paraId="76E4C32E">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①②</w:t>
      </w:r>
      <w:r>
        <w:tab/>
      </w:r>
      <w:r>
        <w:t xml:space="preserve">B. </w:t>
      </w:r>
      <w:r>
        <w:rPr>
          <w:rFonts w:ascii="宋体" w:hAnsi="宋体" w:eastAsia="宋体" w:cs="宋体"/>
          <w:color w:val="auto"/>
        </w:rPr>
        <w:t>①③</w:t>
      </w:r>
      <w:r>
        <w:tab/>
      </w:r>
      <w:r>
        <w:t xml:space="preserve">C. </w:t>
      </w:r>
      <w:r>
        <w:rPr>
          <w:rFonts w:ascii="宋体" w:hAnsi="宋体" w:eastAsia="宋体" w:cs="宋体"/>
          <w:color w:val="auto"/>
        </w:rPr>
        <w:t>②④</w:t>
      </w:r>
      <w:r>
        <w:tab/>
      </w:r>
      <w:r>
        <w:t xml:space="preserve">D. </w:t>
      </w:r>
      <w:r>
        <w:rPr>
          <w:rFonts w:ascii="宋体" w:hAnsi="宋体" w:eastAsia="宋体" w:cs="宋体"/>
          <w:color w:val="auto"/>
        </w:rPr>
        <w:t>③④</w:t>
      </w:r>
    </w:p>
    <w:p w14:paraId="44974876">
      <w:pPr>
        <w:spacing w:line="360" w:lineRule="auto"/>
        <w:textAlignment w:val="center"/>
        <w:rPr>
          <w:color w:val="000000"/>
        </w:rPr>
      </w:pPr>
      <w:r>
        <w:rPr>
          <w:color w:val="2E75B6"/>
        </w:rPr>
        <w:t>【答案】</w:t>
      </w:r>
      <w:r>
        <w:rPr>
          <w:color w:val="000000"/>
        </w:rPr>
        <w:t>C</w:t>
      </w:r>
    </w:p>
    <w:p w14:paraId="7AA39CE6">
      <w:pPr>
        <w:spacing w:line="360" w:lineRule="auto"/>
        <w:textAlignment w:val="center"/>
        <w:rPr>
          <w:color w:val="000000"/>
        </w:rPr>
      </w:pPr>
      <w:r>
        <w:rPr>
          <w:color w:val="2E75B6"/>
        </w:rPr>
        <w:t>【解析】</w:t>
      </w:r>
    </w:p>
    <w:p w14:paraId="0667499A">
      <w:pPr>
        <w:spacing w:line="360" w:lineRule="auto"/>
        <w:jc w:val="left"/>
        <w:textAlignment w:val="center"/>
        <w:rPr>
          <w:color w:val="000000"/>
        </w:rPr>
      </w:pPr>
      <w:r>
        <w:rPr>
          <w:color w:val="000000"/>
        </w:rPr>
        <w:t>【详解】</w:t>
      </w:r>
      <w:r>
        <w:rPr>
          <w:rFonts w:ascii="宋体" w:hAnsi="宋体" w:eastAsia="宋体" w:cs="宋体"/>
          <w:color w:val="000000"/>
        </w:rPr>
        <w:t>①：“获取现成</w:t>
      </w:r>
      <w:r>
        <w:rPr>
          <w:rFonts w:ascii="宋体" w:hAnsi="宋体" w:eastAsia="宋体" w:cs="宋体"/>
          <w:color w:val="000000"/>
          <w:position w:val="0"/>
        </w:rPr>
        <w:drawing>
          <wp:inline distT="0" distB="0" distL="114300" distR="114300">
            <wp:extent cx="133350" cy="177800"/>
            <wp:effectExtent l="0" t="0" r="0" b="133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天然产物的蒙昧时代”指的是原始社会，而原始社会不属于阶级社会，①排除。</w:t>
      </w:r>
    </w:p>
    <w:p w14:paraId="744DA4EE">
      <w:pPr>
        <w:spacing w:line="360" w:lineRule="auto"/>
        <w:jc w:val="left"/>
        <w:textAlignment w:val="center"/>
        <w:rPr>
          <w:color w:val="000000"/>
        </w:rPr>
      </w:pPr>
      <w:r>
        <w:rPr>
          <w:rFonts w:ascii="宋体" w:hAnsi="宋体" w:eastAsia="宋体" w:cs="宋体"/>
          <w:color w:val="000000"/>
        </w:rPr>
        <w:t>②：恩格斯的论断强调了人类通过活动增加天然产物生产的方法和对天然产物进一步加工的能力，这反映了生产力的发展，②正确。</w:t>
      </w:r>
    </w:p>
    <w:p w14:paraId="2F9B1A51">
      <w:pPr>
        <w:spacing w:line="360" w:lineRule="auto"/>
        <w:jc w:val="left"/>
        <w:textAlignment w:val="center"/>
        <w:rPr>
          <w:color w:val="000000"/>
        </w:rPr>
      </w:pPr>
      <w:r>
        <w:rPr>
          <w:rFonts w:ascii="宋体" w:hAnsi="宋体" w:eastAsia="宋体" w:cs="宋体"/>
          <w:color w:val="000000"/>
        </w:rPr>
        <w:t>③：恩格斯的论断主要描述的是生产力发展的不同阶段，而不是生产关系的变革过程，③排除。</w:t>
      </w:r>
    </w:p>
    <w:p w14:paraId="7F619B71">
      <w:pPr>
        <w:spacing w:line="360" w:lineRule="auto"/>
        <w:jc w:val="left"/>
        <w:textAlignment w:val="center"/>
        <w:rPr>
          <w:color w:val="000000"/>
        </w:rPr>
      </w:pPr>
      <w:r>
        <w:rPr>
          <w:rFonts w:ascii="宋体" w:hAnsi="宋体" w:eastAsia="宋体" w:cs="宋体"/>
          <w:color w:val="000000"/>
        </w:rPr>
        <w:t>④：恩格斯根据人类对自然界的改造能力划分了不同的历史阶段，即蒙昧时代、野蛮时代和文明时代。这表明他把人对自然的改造能力作为划分社会发展阶段的标准，④正确。</w:t>
      </w:r>
    </w:p>
    <w:p w14:paraId="1DD55A12">
      <w:pPr>
        <w:spacing w:line="360" w:lineRule="auto"/>
        <w:jc w:val="left"/>
        <w:textAlignment w:val="center"/>
        <w:rPr>
          <w:color w:val="000000"/>
        </w:rPr>
      </w:pPr>
      <w:r>
        <w:rPr>
          <w:rFonts w:ascii="宋体" w:hAnsi="宋体" w:eastAsia="宋体" w:cs="宋体"/>
          <w:color w:val="000000"/>
        </w:rPr>
        <w:t>故本题选C。</w:t>
      </w:r>
    </w:p>
    <w:p w14:paraId="1E2FE046">
      <w:pPr>
        <w:spacing w:line="360" w:lineRule="auto"/>
        <w:jc w:val="left"/>
        <w:textAlignment w:val="center"/>
        <w:rPr>
          <w:color w:val="000000"/>
        </w:rPr>
      </w:pPr>
      <w:r>
        <w:rPr>
          <w:color w:val="000000"/>
        </w:rPr>
        <w:t xml:space="preserve">2. </w:t>
      </w:r>
      <w:r>
        <w:rPr>
          <w:rFonts w:ascii="宋体" w:hAnsi="宋体" w:eastAsia="宋体" w:cs="宋体"/>
          <w:color w:val="000000"/>
        </w:rPr>
        <w:t>某校以“重温红色历史、感受时代巨变”为主题开展研学活动。对应参观地点，研学结语表述正确的是（   ）</w:t>
      </w:r>
    </w:p>
    <w:tbl>
      <w:tblPr>
        <w:tblStyle w:val="4"/>
        <w:tblW w:w="8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155"/>
        <w:gridCol w:w="4155"/>
      </w:tblGrid>
      <w:tr w14:paraId="2322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1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00EB1D">
            <w:pPr>
              <w:spacing w:line="360" w:lineRule="auto"/>
              <w:jc w:val="left"/>
              <w:textAlignment w:val="center"/>
              <w:rPr>
                <w:color w:val="000000"/>
              </w:rPr>
            </w:pPr>
            <w:r>
              <w:rPr>
                <w:rFonts w:ascii="宋体" w:hAnsi="宋体" w:eastAsia="宋体" w:cs="宋体"/>
                <w:color w:val="000000"/>
              </w:rPr>
              <w:t>①参观地点：中共一大会址</w:t>
            </w:r>
          </w:p>
          <w:p w14:paraId="7AD05AC5">
            <w:pPr>
              <w:spacing w:line="360" w:lineRule="auto"/>
              <w:jc w:val="left"/>
              <w:textAlignment w:val="center"/>
              <w:rPr>
                <w:color w:val="000000"/>
              </w:rPr>
            </w:pPr>
            <w:r>
              <w:rPr>
                <w:rFonts w:ascii="宋体" w:hAnsi="宋体" w:eastAsia="宋体" w:cs="宋体"/>
                <w:color w:val="000000"/>
              </w:rPr>
              <w:t>结语：中国共产党的诞生深刻改变了中国人民的命运，我们要坚定不移听党话、跟党走。</w:t>
            </w:r>
          </w:p>
        </w:tc>
        <w:tc>
          <w:tcPr>
            <w:tcW w:w="41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98C588">
            <w:pPr>
              <w:spacing w:line="360" w:lineRule="auto"/>
              <w:jc w:val="left"/>
              <w:textAlignment w:val="center"/>
              <w:rPr>
                <w:color w:val="000000"/>
              </w:rPr>
            </w:pPr>
            <w:r>
              <w:rPr>
                <w:rFonts w:ascii="宋体" w:hAnsi="宋体" w:eastAsia="宋体" w:cs="宋体"/>
                <w:color w:val="000000"/>
              </w:rPr>
              <w:t>②参观地点：兰考县焦裕禄烈士陵园</w:t>
            </w:r>
          </w:p>
          <w:p w14:paraId="6219C6DC">
            <w:pPr>
              <w:spacing w:line="360" w:lineRule="auto"/>
              <w:jc w:val="left"/>
              <w:textAlignment w:val="center"/>
              <w:rPr>
                <w:color w:val="000000"/>
              </w:rPr>
            </w:pPr>
            <w:r>
              <w:rPr>
                <w:rFonts w:ascii="宋体" w:hAnsi="宋体" w:eastAsia="宋体" w:cs="宋体"/>
                <w:color w:val="000000"/>
              </w:rPr>
              <w:t>结语：焦裕禄带领兰考人民改造盐碱地，助力实现中华民族有史以来最为广泛而深刻的社会变革。</w:t>
            </w:r>
          </w:p>
        </w:tc>
      </w:tr>
      <w:tr w14:paraId="124D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1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49065D9">
            <w:pPr>
              <w:spacing w:line="360" w:lineRule="auto"/>
              <w:jc w:val="left"/>
              <w:textAlignment w:val="center"/>
              <w:rPr>
                <w:color w:val="000000"/>
              </w:rPr>
            </w:pPr>
            <w:r>
              <w:rPr>
                <w:rFonts w:ascii="宋体" w:hAnsi="宋体" w:eastAsia="宋体" w:cs="宋体"/>
                <w:color w:val="000000"/>
              </w:rPr>
              <w:t>③参观地点：小岗村“大包干”纪念馆</w:t>
            </w:r>
          </w:p>
          <w:p w14:paraId="34B8D48A">
            <w:pPr>
              <w:spacing w:line="360" w:lineRule="auto"/>
              <w:jc w:val="left"/>
              <w:textAlignment w:val="center"/>
              <w:rPr>
                <w:color w:val="000000"/>
              </w:rPr>
            </w:pPr>
            <w:r>
              <w:rPr>
                <w:rFonts w:ascii="宋体" w:hAnsi="宋体" w:eastAsia="宋体" w:cs="宋体"/>
                <w:color w:val="000000"/>
              </w:rPr>
              <w:t>结语：小岗村村民发挥首创精神，开启了改革开放新时期。</w:t>
            </w:r>
          </w:p>
        </w:tc>
        <w:tc>
          <w:tcPr>
            <w:tcW w:w="41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872D4C">
            <w:pPr>
              <w:spacing w:line="360" w:lineRule="auto"/>
              <w:jc w:val="left"/>
              <w:textAlignment w:val="center"/>
              <w:rPr>
                <w:color w:val="000000"/>
              </w:rPr>
            </w:pPr>
            <w:r>
              <w:rPr>
                <w:rFonts w:ascii="宋体" w:hAnsi="宋体" w:eastAsia="宋体" w:cs="宋体"/>
                <w:color w:val="000000"/>
              </w:rPr>
              <w:t>④参观地点：“精准扶贫”首倡地十八洞村</w:t>
            </w:r>
          </w:p>
          <w:p w14:paraId="1EB2AF70">
            <w:pPr>
              <w:spacing w:line="360" w:lineRule="auto"/>
              <w:jc w:val="left"/>
              <w:textAlignment w:val="center"/>
              <w:rPr>
                <w:color w:val="000000"/>
              </w:rPr>
            </w:pPr>
            <w:r>
              <w:rPr>
                <w:rFonts w:ascii="宋体" w:hAnsi="宋体" w:eastAsia="宋体" w:cs="宋体"/>
                <w:color w:val="000000"/>
              </w:rPr>
              <w:t>结语：打赢脱贫攻坚战，为实现全体人民共同富裕准备了条件。</w:t>
            </w:r>
          </w:p>
        </w:tc>
      </w:tr>
    </w:tbl>
    <w:p w14:paraId="384D8418">
      <w:pPr>
        <w:spacing w:line="360" w:lineRule="auto"/>
        <w:jc w:val="left"/>
        <w:textAlignment w:val="center"/>
        <w:rPr>
          <w:color w:val="000000"/>
        </w:rPr>
      </w:pPr>
    </w:p>
    <w:p w14:paraId="6CD82F4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7169D941">
      <w:pPr>
        <w:spacing w:line="360" w:lineRule="auto"/>
        <w:textAlignment w:val="center"/>
        <w:rPr>
          <w:color w:val="000000"/>
        </w:rPr>
      </w:pPr>
      <w:r>
        <w:rPr>
          <w:color w:val="2E75B6"/>
        </w:rPr>
        <w:t>【答案】</w:t>
      </w:r>
      <w:r>
        <w:rPr>
          <w:color w:val="000000"/>
        </w:rPr>
        <w:t>B</w:t>
      </w:r>
    </w:p>
    <w:p w14:paraId="2DEFCBC7">
      <w:pPr>
        <w:spacing w:line="360" w:lineRule="auto"/>
        <w:textAlignment w:val="center"/>
        <w:rPr>
          <w:color w:val="000000"/>
        </w:rPr>
      </w:pPr>
      <w:r>
        <w:rPr>
          <w:color w:val="2E75B6"/>
        </w:rPr>
        <w:t>【解析】</w:t>
      </w:r>
    </w:p>
    <w:p w14:paraId="657C12B0">
      <w:pPr>
        <w:spacing w:line="360" w:lineRule="auto"/>
        <w:jc w:val="left"/>
        <w:textAlignment w:val="center"/>
        <w:rPr>
          <w:color w:val="000000"/>
        </w:rPr>
      </w:pPr>
      <w:r>
        <w:rPr>
          <w:color w:val="000000"/>
        </w:rPr>
        <w:t>【详解】</w:t>
      </w:r>
      <w:r>
        <w:rPr>
          <w:rFonts w:ascii="宋体" w:hAnsi="宋体" w:eastAsia="宋体" w:cs="宋体"/>
          <w:color w:val="000000"/>
        </w:rPr>
        <w:t>①：中共一大会址是中国共产党成立的地方，中国共产党的成立深刻改变了中国人民的命运，因此我们要坚定不移听党话、跟党走，①正确。</w:t>
      </w:r>
    </w:p>
    <w:p w14:paraId="2210CCA3">
      <w:pPr>
        <w:spacing w:line="360" w:lineRule="auto"/>
        <w:jc w:val="left"/>
        <w:textAlignment w:val="center"/>
        <w:rPr>
          <w:color w:val="000000"/>
        </w:rPr>
      </w:pPr>
      <w:r>
        <w:rPr>
          <w:rFonts w:ascii="宋体" w:hAnsi="宋体" w:eastAsia="宋体" w:cs="宋体"/>
          <w:color w:val="000000"/>
        </w:rPr>
        <w:t>②：社会主义制度</w:t>
      </w:r>
      <w:r>
        <w:rPr>
          <w:rFonts w:ascii="宋体" w:hAnsi="宋体" w:eastAsia="宋体" w:cs="宋体"/>
          <w:color w:val="000000"/>
          <w:position w:val="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确立实现了中华民族有史以来最为广泛而深刻的社会变革，而不是焦裕禄带领兰考人民改造盐碱地，②排除。</w:t>
      </w:r>
    </w:p>
    <w:p w14:paraId="1ADD3800">
      <w:pPr>
        <w:spacing w:line="360" w:lineRule="auto"/>
        <w:jc w:val="left"/>
        <w:textAlignment w:val="center"/>
        <w:rPr>
          <w:color w:val="000000"/>
        </w:rPr>
      </w:pPr>
      <w:r>
        <w:rPr>
          <w:rFonts w:ascii="宋体" w:hAnsi="宋体" w:eastAsia="宋体" w:cs="宋体"/>
          <w:color w:val="000000"/>
        </w:rPr>
        <w:t>③：小岗村是中国农村改革的重要发源地，而党的十一届三中全会开启了改革开放和社会主义现代化建设新时期，③排除。</w:t>
      </w:r>
    </w:p>
    <w:p w14:paraId="22E2064D">
      <w:pPr>
        <w:spacing w:line="360" w:lineRule="auto"/>
        <w:jc w:val="left"/>
        <w:textAlignment w:val="center"/>
        <w:rPr>
          <w:color w:val="000000"/>
        </w:rPr>
      </w:pPr>
      <w:r>
        <w:rPr>
          <w:rFonts w:ascii="宋体" w:hAnsi="宋体" w:eastAsia="宋体" w:cs="宋体"/>
          <w:color w:val="000000"/>
        </w:rPr>
        <w:t>④：十八洞村作为“精准扶贫”的首倡地，在脱贫攻坚战中起到了示范作用，为全体人民共同富裕的目标做出了贡献，④正确。</w:t>
      </w:r>
    </w:p>
    <w:p w14:paraId="51581795">
      <w:pPr>
        <w:spacing w:line="360" w:lineRule="auto"/>
        <w:jc w:val="left"/>
        <w:textAlignment w:val="center"/>
        <w:rPr>
          <w:color w:val="000000"/>
        </w:rPr>
      </w:pPr>
      <w:r>
        <w:rPr>
          <w:rFonts w:ascii="宋体" w:hAnsi="宋体" w:eastAsia="宋体" w:cs="宋体"/>
          <w:color w:val="000000"/>
        </w:rPr>
        <w:t>故本题选B。</w:t>
      </w:r>
    </w:p>
    <w:p w14:paraId="03383DF3">
      <w:pPr>
        <w:spacing w:line="360" w:lineRule="auto"/>
        <w:jc w:val="left"/>
        <w:textAlignment w:val="center"/>
        <w:rPr>
          <w:color w:val="000000"/>
        </w:rPr>
      </w:pPr>
      <w:r>
        <w:rPr>
          <w:color w:val="000000"/>
        </w:rPr>
        <w:t xml:space="preserve">3. </w:t>
      </w:r>
      <w:r>
        <w:rPr>
          <w:rFonts w:ascii="宋体" w:hAnsi="宋体" w:eastAsia="宋体" w:cs="宋体"/>
          <w:color w:val="000000"/>
        </w:rPr>
        <w:t>面对改革攻坚期更为复杂的问题，我们党将“破立并举、先立后破”作为推进改革的重要方略。“先立”注重系统集成，“后破”强调问题导向。立城乡融合发展之制，破城乡二元结构之弊；立清风正气，破“四风”顽疾……材料表明（   ）</w:t>
      </w:r>
    </w:p>
    <w:p w14:paraId="761E43C1">
      <w:pPr>
        <w:spacing w:line="360" w:lineRule="auto"/>
        <w:jc w:val="left"/>
        <w:textAlignment w:val="center"/>
        <w:rPr>
          <w:color w:val="000000"/>
        </w:rPr>
      </w:pPr>
      <w:r>
        <w:rPr>
          <w:rFonts w:ascii="宋体" w:hAnsi="宋体" w:eastAsia="宋体" w:cs="宋体"/>
          <w:color w:val="000000"/>
        </w:rPr>
        <w:t>①进一步全面深化改革需要智慧和勇气</w:t>
      </w:r>
    </w:p>
    <w:p w14:paraId="04D4E325">
      <w:pPr>
        <w:spacing w:line="360" w:lineRule="auto"/>
        <w:jc w:val="left"/>
        <w:textAlignment w:val="center"/>
        <w:rPr>
          <w:color w:val="000000"/>
        </w:rPr>
      </w:pPr>
      <w:r>
        <w:rPr>
          <w:rFonts w:ascii="宋体" w:hAnsi="宋体" w:eastAsia="宋体" w:cs="宋体"/>
          <w:color w:val="000000"/>
        </w:rPr>
        <w:t>②进一步全面深化改革需要发扬伟大斗争精神</w:t>
      </w:r>
    </w:p>
    <w:p w14:paraId="28A01F2C">
      <w:pPr>
        <w:spacing w:line="360" w:lineRule="auto"/>
        <w:jc w:val="left"/>
        <w:textAlignment w:val="center"/>
        <w:rPr>
          <w:color w:val="000000"/>
        </w:rPr>
      </w:pPr>
      <w:r>
        <w:rPr>
          <w:rFonts w:ascii="宋体" w:hAnsi="宋体" w:eastAsia="宋体" w:cs="宋体"/>
          <w:color w:val="000000"/>
        </w:rPr>
        <w:t>③把制度优势转化为治理效能是改革的出发点</w:t>
      </w:r>
    </w:p>
    <w:p w14:paraId="124D3AFB">
      <w:pPr>
        <w:spacing w:line="360" w:lineRule="auto"/>
        <w:jc w:val="left"/>
        <w:textAlignment w:val="center"/>
        <w:rPr>
          <w:color w:val="000000"/>
        </w:rPr>
      </w:pPr>
      <w:r>
        <w:rPr>
          <w:rFonts w:ascii="宋体" w:hAnsi="宋体" w:eastAsia="宋体" w:cs="宋体"/>
          <w:color w:val="000000"/>
        </w:rPr>
        <w:t>④我国的改革是从经济领域向其他领域渐次展开的</w:t>
      </w:r>
    </w:p>
    <w:p w14:paraId="24C6A3B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682778CD">
      <w:pPr>
        <w:spacing w:line="360" w:lineRule="auto"/>
        <w:textAlignment w:val="center"/>
        <w:rPr>
          <w:color w:val="000000"/>
        </w:rPr>
      </w:pPr>
      <w:r>
        <w:rPr>
          <w:color w:val="2E75B6"/>
        </w:rPr>
        <w:t>【答案】</w:t>
      </w:r>
      <w:r>
        <w:rPr>
          <w:color w:val="000000"/>
        </w:rPr>
        <w:t>A</w:t>
      </w:r>
    </w:p>
    <w:p w14:paraId="7F6E63C8">
      <w:pPr>
        <w:spacing w:line="360" w:lineRule="auto"/>
        <w:textAlignment w:val="center"/>
        <w:rPr>
          <w:color w:val="000000"/>
        </w:rPr>
      </w:pPr>
      <w:r>
        <w:rPr>
          <w:color w:val="2E75B6"/>
        </w:rPr>
        <w:t>【解析】</w:t>
      </w:r>
    </w:p>
    <w:p w14:paraId="0B153038">
      <w:pPr>
        <w:spacing w:line="360" w:lineRule="auto"/>
        <w:jc w:val="left"/>
        <w:textAlignment w:val="center"/>
        <w:rPr>
          <w:color w:val="000000"/>
        </w:rPr>
      </w:pPr>
      <w:r>
        <w:rPr>
          <w:color w:val="000000"/>
        </w:rPr>
        <w:t>【详解】</w:t>
      </w:r>
      <w:r>
        <w:rPr>
          <w:rFonts w:ascii="宋体" w:hAnsi="宋体" w:eastAsia="宋体" w:cs="宋体"/>
          <w:color w:val="000000"/>
        </w:rPr>
        <w:t>①②：面对改革攻坚期更为复杂的问题，我们党将“破立并举、先立后破”作为推进改革的重要方略，这表明进一步全面深化改革需要智慧和勇气，需要发扬伟大斗争精神，处理各种挑战和困难，①②正确。</w:t>
      </w:r>
    </w:p>
    <w:p w14:paraId="4A7AEA85">
      <w:pPr>
        <w:spacing w:line="360" w:lineRule="auto"/>
        <w:jc w:val="left"/>
        <w:textAlignment w:val="center"/>
        <w:rPr>
          <w:color w:val="000000"/>
        </w:rPr>
      </w:pPr>
      <w:r>
        <w:rPr>
          <w:rFonts w:ascii="宋体" w:hAnsi="宋体" w:eastAsia="宋体" w:cs="宋体"/>
          <w:color w:val="000000"/>
        </w:rPr>
        <w:t>③：把制度优势转化为治理效能是改革过程中的一个重要任务，而不是出发点，‌改革的出发点是</w:t>
      </w:r>
      <w:r>
        <w:rPr>
          <w:color w:val="000000"/>
        </w:rPr>
        <w:t>以人民为中心，</w:t>
      </w:r>
      <w:r>
        <w:rPr>
          <w:rFonts w:ascii="宋体" w:hAnsi="宋体" w:eastAsia="宋体" w:cs="宋体"/>
          <w:color w:val="000000"/>
        </w:rPr>
        <w:t>促进社会公平正义、增进人民福祉，③排除。</w:t>
      </w:r>
    </w:p>
    <w:p w14:paraId="641064B8">
      <w:pPr>
        <w:spacing w:line="360" w:lineRule="auto"/>
        <w:jc w:val="left"/>
        <w:textAlignment w:val="center"/>
        <w:rPr>
          <w:color w:val="000000"/>
        </w:rPr>
      </w:pPr>
      <w:r>
        <w:rPr>
          <w:rFonts w:ascii="宋体" w:hAnsi="宋体" w:eastAsia="宋体" w:cs="宋体"/>
          <w:color w:val="000000"/>
        </w:rPr>
        <w:t>④：材料中并没有提到改革是从经济领域向其他领域渐次展开的，而是强调了“破立并举、先立后破”的改革方略，④排除。</w:t>
      </w:r>
    </w:p>
    <w:p w14:paraId="000BC78D">
      <w:pPr>
        <w:spacing w:line="360" w:lineRule="auto"/>
        <w:jc w:val="left"/>
        <w:textAlignment w:val="center"/>
        <w:rPr>
          <w:color w:val="000000"/>
        </w:rPr>
      </w:pPr>
      <w:r>
        <w:rPr>
          <w:rFonts w:ascii="宋体" w:hAnsi="宋体" w:eastAsia="宋体" w:cs="宋体"/>
          <w:color w:val="000000"/>
        </w:rPr>
        <w:t>故本题选A。</w:t>
      </w:r>
    </w:p>
    <w:p w14:paraId="7E30230D">
      <w:pPr>
        <w:spacing w:line="360" w:lineRule="auto"/>
        <w:jc w:val="left"/>
        <w:textAlignment w:val="center"/>
        <w:rPr>
          <w:color w:val="000000"/>
        </w:rPr>
      </w:pPr>
      <w:r>
        <w:rPr>
          <w:color w:val="000000"/>
        </w:rPr>
        <w:t xml:space="preserve">4. </w:t>
      </w:r>
      <w:r>
        <w:rPr>
          <w:rFonts w:ascii="宋体" w:hAnsi="宋体" w:eastAsia="宋体" w:cs="宋体"/>
          <w:color w:val="000000"/>
        </w:rPr>
        <w:t>习近平总书记指出：“当代中国的伟大社会变革，不是简单延续我国历史文化的母版，不是简单套用马克思主义经典作家设想的模板，不是其他国家社会主义实践的再版，也不是国外现代化发展的翻版。”下列选项中，与上述论断的主旨相符的是（   ）</w:t>
      </w:r>
    </w:p>
    <w:p w14:paraId="098A7BB3">
      <w:pPr>
        <w:spacing w:line="360" w:lineRule="auto"/>
        <w:jc w:val="left"/>
        <w:textAlignment w:val="center"/>
        <w:rPr>
          <w:color w:val="000000"/>
        </w:rPr>
      </w:pPr>
      <w:r>
        <w:rPr>
          <w:rFonts w:ascii="宋体" w:hAnsi="宋体" w:eastAsia="宋体" w:cs="宋体"/>
          <w:color w:val="000000"/>
        </w:rPr>
        <w:t>①中国式现代化是一种全新的人类文明形态</w:t>
      </w:r>
    </w:p>
    <w:p w14:paraId="6C390382">
      <w:pPr>
        <w:spacing w:line="360" w:lineRule="auto"/>
        <w:jc w:val="left"/>
        <w:textAlignment w:val="center"/>
        <w:rPr>
          <w:color w:val="000000"/>
        </w:rPr>
      </w:pPr>
      <w:r>
        <w:rPr>
          <w:rFonts w:ascii="宋体" w:hAnsi="宋体" w:eastAsia="宋体" w:cs="宋体"/>
          <w:color w:val="000000"/>
        </w:rPr>
        <w:t>②争取民族独立、人民解放是近代中国人民的历史任务</w:t>
      </w:r>
    </w:p>
    <w:p w14:paraId="654481D2">
      <w:pPr>
        <w:spacing w:line="360" w:lineRule="auto"/>
        <w:jc w:val="left"/>
        <w:textAlignment w:val="center"/>
        <w:rPr>
          <w:color w:val="000000"/>
        </w:rPr>
      </w:pPr>
      <w:r>
        <w:rPr>
          <w:rFonts w:ascii="宋体" w:hAnsi="宋体" w:eastAsia="宋体" w:cs="宋体"/>
          <w:color w:val="000000"/>
        </w:rPr>
        <w:t>③农村包围城市、武装夺取政权是党领导人民开创的革命新道路</w:t>
      </w:r>
    </w:p>
    <w:p w14:paraId="4815F159">
      <w:pPr>
        <w:spacing w:line="360" w:lineRule="auto"/>
        <w:jc w:val="left"/>
        <w:textAlignment w:val="center"/>
        <w:rPr>
          <w:color w:val="000000"/>
        </w:rPr>
      </w:pPr>
      <w:r>
        <w:rPr>
          <w:rFonts w:ascii="宋体" w:hAnsi="宋体" w:eastAsia="宋体" w:cs="宋体"/>
          <w:color w:val="000000"/>
        </w:rPr>
        <w:t>④中国特色社会主义始终坚持科学社会主义的基本原则</w:t>
      </w:r>
    </w:p>
    <w:p w14:paraId="7BE0D2D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7EC2E005">
      <w:pPr>
        <w:spacing w:line="360" w:lineRule="auto"/>
        <w:textAlignment w:val="center"/>
        <w:rPr>
          <w:color w:val="000000"/>
        </w:rPr>
      </w:pPr>
      <w:r>
        <w:rPr>
          <w:color w:val="2E75B6"/>
        </w:rPr>
        <w:t>【答案】</w:t>
      </w:r>
      <w:r>
        <w:rPr>
          <w:color w:val="000000"/>
        </w:rPr>
        <w:t>B</w:t>
      </w:r>
    </w:p>
    <w:p w14:paraId="1C5090F5">
      <w:pPr>
        <w:spacing w:line="360" w:lineRule="auto"/>
        <w:textAlignment w:val="center"/>
        <w:rPr>
          <w:color w:val="000000"/>
        </w:rPr>
      </w:pPr>
      <w:r>
        <w:rPr>
          <w:color w:val="2E75B6"/>
        </w:rPr>
        <w:t>【解析】</w:t>
      </w:r>
    </w:p>
    <w:p w14:paraId="006BFB51">
      <w:pPr>
        <w:spacing w:line="360" w:lineRule="auto"/>
        <w:jc w:val="left"/>
        <w:textAlignment w:val="center"/>
        <w:rPr>
          <w:color w:val="000000"/>
        </w:rPr>
      </w:pPr>
      <w:r>
        <w:rPr>
          <w:color w:val="000000"/>
        </w:rPr>
        <w:t>【详解】①：题干观点强调了当代中国的社会变革具有独特性，中国式现代化是一种全新的人类文明形态，说明中国式现代化不照搬其他模式，走出了自己的独特道路，创造了全新的人类文明形态，与题干相符，①正确。</w:t>
      </w:r>
    </w:p>
    <w:p w14:paraId="1E1A3FF4">
      <w:pPr>
        <w:spacing w:line="360" w:lineRule="auto"/>
        <w:jc w:val="left"/>
        <w:textAlignment w:val="center"/>
        <w:rPr>
          <w:color w:val="000000"/>
        </w:rPr>
      </w:pPr>
      <w:r>
        <w:rPr>
          <w:color w:val="000000"/>
        </w:rPr>
        <w:t>②：该项说的是近代中国的历史任务，而题干主要论述当代中国社会变革的独特性，②与题意不符。</w:t>
      </w:r>
    </w:p>
    <w:p w14:paraId="35658825">
      <w:pPr>
        <w:spacing w:line="360" w:lineRule="auto"/>
        <w:jc w:val="left"/>
        <w:textAlignment w:val="center"/>
        <w:rPr>
          <w:color w:val="000000"/>
        </w:rPr>
      </w:pPr>
      <w:r>
        <w:rPr>
          <w:color w:val="000000"/>
        </w:rPr>
        <w:t>③：农村包围城市、武装夺取政权，这是中国共产党在革命时期开创的新道路，与题干“当代中国的社会变革”的时间范围不相符，③排除。</w:t>
      </w:r>
    </w:p>
    <w:p w14:paraId="6919214C">
      <w:pPr>
        <w:spacing w:line="360" w:lineRule="auto"/>
        <w:jc w:val="left"/>
        <w:textAlignment w:val="center"/>
        <w:rPr>
          <w:color w:val="000000"/>
        </w:rPr>
      </w:pPr>
      <w:r>
        <w:rPr>
          <w:color w:val="000000"/>
        </w:rPr>
        <w:t>④：中国特色社会主义始终坚持科学社会主义的“基本原则”，说明并不是简单套用马克思主义经典作家设想的模板，体现了中国社会变革的独特性与自主性，④正确。</w:t>
      </w:r>
    </w:p>
    <w:p w14:paraId="41C7FC7E">
      <w:pPr>
        <w:spacing w:line="360" w:lineRule="auto"/>
        <w:jc w:val="left"/>
        <w:textAlignment w:val="center"/>
        <w:rPr>
          <w:color w:val="000000"/>
        </w:rPr>
      </w:pPr>
      <w:r>
        <w:rPr>
          <w:color w:val="000000"/>
        </w:rPr>
        <w:t>故本题选B。</w:t>
      </w:r>
    </w:p>
    <w:p w14:paraId="4E938DAE">
      <w:pPr>
        <w:spacing w:line="360" w:lineRule="auto"/>
        <w:jc w:val="left"/>
        <w:textAlignment w:val="center"/>
        <w:rPr>
          <w:color w:val="000000"/>
        </w:rPr>
      </w:pPr>
      <w:r>
        <w:rPr>
          <w:color w:val="000000"/>
        </w:rPr>
        <w:t xml:space="preserve">5. </w:t>
      </w:r>
      <w:r>
        <w:rPr>
          <w:rFonts w:ascii="宋体" w:hAnsi="宋体" w:eastAsia="宋体" w:cs="宋体"/>
          <w:color w:val="000000"/>
        </w:rPr>
        <w:t>救亡图存的年代，一群有理想的青年投身革命洪流；改革开放新时期，青年发出“团结起来，振兴中华”的时代强音；新时代，“到祖国最需要的地方去”成为众多青年的自觉行动。这表明（   ）</w:t>
      </w:r>
    </w:p>
    <w:p w14:paraId="5304F256">
      <w:pPr>
        <w:spacing w:line="360" w:lineRule="auto"/>
        <w:jc w:val="left"/>
        <w:textAlignment w:val="center"/>
        <w:rPr>
          <w:color w:val="000000"/>
        </w:rPr>
      </w:pPr>
      <w:r>
        <w:rPr>
          <w:rFonts w:ascii="宋体" w:hAnsi="宋体" w:eastAsia="宋体" w:cs="宋体"/>
          <w:color w:val="000000"/>
        </w:rPr>
        <w:t xml:space="preserve">①青年人才是建设现代化强国的关键支撑        </w:t>
      </w:r>
    </w:p>
    <w:p w14:paraId="3670C197">
      <w:pPr>
        <w:spacing w:line="360" w:lineRule="auto"/>
        <w:jc w:val="left"/>
        <w:textAlignment w:val="center"/>
        <w:rPr>
          <w:color w:val="000000"/>
        </w:rPr>
      </w:pPr>
      <w:r>
        <w:rPr>
          <w:rFonts w:ascii="宋体" w:hAnsi="宋体" w:eastAsia="宋体" w:cs="宋体"/>
          <w:color w:val="000000"/>
        </w:rPr>
        <w:t>②青年的理想信念关乎国家和民族的未来</w:t>
      </w:r>
    </w:p>
    <w:p w14:paraId="52E77465">
      <w:pPr>
        <w:spacing w:line="360" w:lineRule="auto"/>
        <w:jc w:val="left"/>
        <w:textAlignment w:val="center"/>
        <w:rPr>
          <w:color w:val="000000"/>
        </w:rPr>
      </w:pPr>
      <w:r>
        <w:rPr>
          <w:rFonts w:ascii="宋体" w:hAnsi="宋体" w:eastAsia="宋体" w:cs="宋体"/>
          <w:color w:val="000000"/>
        </w:rPr>
        <w:t xml:space="preserve">③国家的支持是青年成长成才的保障             </w:t>
      </w:r>
    </w:p>
    <w:p w14:paraId="3C4BCBC8">
      <w:pPr>
        <w:spacing w:line="360" w:lineRule="auto"/>
        <w:jc w:val="left"/>
        <w:textAlignment w:val="center"/>
        <w:rPr>
          <w:color w:val="000000"/>
        </w:rPr>
      </w:pPr>
      <w:r>
        <w:rPr>
          <w:rFonts w:ascii="宋体" w:hAnsi="宋体" w:eastAsia="宋体" w:cs="宋体"/>
          <w:color w:val="000000"/>
        </w:rPr>
        <w:t>④中国梦的实现需要一代代青年的接续奋斗</w:t>
      </w:r>
    </w:p>
    <w:p w14:paraId="04ACEC1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1A597423">
      <w:pPr>
        <w:spacing w:line="360" w:lineRule="auto"/>
        <w:textAlignment w:val="center"/>
        <w:rPr>
          <w:color w:val="000000"/>
        </w:rPr>
      </w:pPr>
      <w:r>
        <w:rPr>
          <w:color w:val="2E75B6"/>
        </w:rPr>
        <w:t>【答案】</w:t>
      </w:r>
      <w:r>
        <w:rPr>
          <w:color w:val="000000"/>
        </w:rPr>
        <w:t>D</w:t>
      </w:r>
    </w:p>
    <w:p w14:paraId="4877FF16">
      <w:pPr>
        <w:spacing w:line="360" w:lineRule="auto"/>
        <w:textAlignment w:val="center"/>
        <w:rPr>
          <w:color w:val="000000"/>
        </w:rPr>
      </w:pPr>
      <w:r>
        <w:rPr>
          <w:color w:val="2E75B6"/>
        </w:rPr>
        <w:t>【解析】</w:t>
      </w:r>
    </w:p>
    <w:p w14:paraId="0E24A94D">
      <w:pPr>
        <w:spacing w:line="360" w:lineRule="auto"/>
        <w:jc w:val="left"/>
        <w:textAlignment w:val="center"/>
        <w:rPr>
          <w:color w:val="000000"/>
        </w:rPr>
      </w:pPr>
      <w:r>
        <w:rPr>
          <w:color w:val="000000"/>
        </w:rPr>
        <w:t>【详解】</w:t>
      </w:r>
      <w:r>
        <w:rPr>
          <w:rFonts w:ascii="宋体" w:hAnsi="宋体" w:eastAsia="宋体" w:cs="宋体"/>
          <w:color w:val="000000"/>
        </w:rPr>
        <w:t xml:space="preserve">①：中国梦归根到底是人民的梦，必须紧紧依靠人民来实现，建设现代化强国需要各方面人才的共同努力，不仅仅是青年人才，①排除。 </w:t>
      </w:r>
    </w:p>
    <w:p w14:paraId="7FBCE0F0">
      <w:pPr>
        <w:spacing w:line="360" w:lineRule="auto"/>
        <w:jc w:val="left"/>
        <w:textAlignment w:val="center"/>
        <w:rPr>
          <w:color w:val="000000"/>
        </w:rPr>
      </w:pPr>
      <w:r>
        <w:rPr>
          <w:rFonts w:ascii="宋体" w:hAnsi="宋体" w:eastAsia="宋体" w:cs="宋体"/>
          <w:color w:val="000000"/>
        </w:rPr>
        <w:t xml:space="preserve">②：从救亡图存年代青年投身革命，到改革开放新时期青年发出“团结起来，振兴中华”的强音，再到新时代青年“到祖国最需要的地方去”，可以看出不同时代青年的理想信念推动着国家和民族的发展，青年的理想信念关乎国家和民族的未来，②正确。 </w:t>
      </w:r>
    </w:p>
    <w:p w14:paraId="3E8C50B3">
      <w:pPr>
        <w:spacing w:line="360" w:lineRule="auto"/>
        <w:jc w:val="left"/>
        <w:textAlignment w:val="center"/>
        <w:rPr>
          <w:color w:val="000000"/>
        </w:rPr>
      </w:pPr>
      <w:r>
        <w:rPr>
          <w:rFonts w:ascii="宋体" w:hAnsi="宋体" w:eastAsia="宋体" w:cs="宋体"/>
          <w:color w:val="000000"/>
        </w:rPr>
        <w:t xml:space="preserve">③：材料强调不同时代青年为国家和民族的奋斗，没有体现国家对青年成长成才的支持，③不符合题意。 </w:t>
      </w:r>
    </w:p>
    <w:p w14:paraId="53DB8B2E">
      <w:pPr>
        <w:spacing w:line="360" w:lineRule="auto"/>
        <w:jc w:val="left"/>
        <w:textAlignment w:val="center"/>
        <w:rPr>
          <w:color w:val="000000"/>
        </w:rPr>
      </w:pPr>
      <w:r>
        <w:rPr>
          <w:rFonts w:ascii="宋体" w:hAnsi="宋体" w:eastAsia="宋体" w:cs="宋体"/>
          <w:color w:val="000000"/>
        </w:rPr>
        <w:t>④：不同时代的青年都在为实现国家的目标而努力奋斗，从救亡图存到改革开放再到新时代，中国梦的实现正是需要一代代青年的接续奋斗，④正确。</w:t>
      </w:r>
    </w:p>
    <w:p w14:paraId="1111DDA8">
      <w:pPr>
        <w:spacing w:line="360" w:lineRule="auto"/>
        <w:jc w:val="left"/>
        <w:textAlignment w:val="center"/>
        <w:rPr>
          <w:color w:val="000000"/>
        </w:rPr>
      </w:pPr>
      <w:r>
        <w:rPr>
          <w:rFonts w:ascii="宋体" w:hAnsi="宋体" w:eastAsia="宋体" w:cs="宋体"/>
          <w:color w:val="000000"/>
        </w:rPr>
        <w:t>故本题选D。</w:t>
      </w:r>
    </w:p>
    <w:p w14:paraId="6E0D9239">
      <w:pPr>
        <w:spacing w:line="360" w:lineRule="auto"/>
        <w:jc w:val="left"/>
        <w:textAlignment w:val="center"/>
        <w:rPr>
          <w:color w:val="000000"/>
        </w:rPr>
      </w:pPr>
      <w:r>
        <w:rPr>
          <w:color w:val="000000"/>
        </w:rPr>
        <w:t xml:space="preserve">6. </w:t>
      </w:r>
      <w:r>
        <w:rPr>
          <w:rFonts w:ascii="宋体" w:hAnsi="宋体" w:eastAsia="宋体" w:cs="宋体"/>
          <w:color w:val="000000"/>
        </w:rPr>
        <w:t>当前，新技术革命风起云涌，催生出许多新行业和新业态，让生产生活变得更加自动化、智能化，对教育、医疗、养老等方面的影响也日益深化。新技术革命（   ）</w:t>
      </w:r>
    </w:p>
    <w:p w14:paraId="675A0622">
      <w:pPr>
        <w:spacing w:line="360" w:lineRule="auto"/>
        <w:jc w:val="left"/>
        <w:textAlignment w:val="center"/>
        <w:rPr>
          <w:color w:val="000000"/>
        </w:rPr>
      </w:pPr>
      <w:r>
        <w:rPr>
          <w:rFonts w:ascii="宋体" w:hAnsi="宋体" w:eastAsia="宋体" w:cs="宋体"/>
          <w:color w:val="000000"/>
        </w:rPr>
        <w:t>①让教育失去公共产品属性        ②必然导致各种就业岗位数量减少</w:t>
      </w:r>
    </w:p>
    <w:p w14:paraId="3A31EB7F">
      <w:pPr>
        <w:spacing w:line="360" w:lineRule="auto"/>
        <w:jc w:val="left"/>
        <w:textAlignment w:val="center"/>
        <w:rPr>
          <w:color w:val="000000"/>
        </w:rPr>
      </w:pPr>
      <w:r>
        <w:rPr>
          <w:rFonts w:ascii="宋体" w:hAnsi="宋体" w:eastAsia="宋体" w:cs="宋体"/>
          <w:color w:val="000000"/>
        </w:rPr>
        <w:t>③提高了劳动生产率              ④有助于加快推进新型工业化建设</w:t>
      </w:r>
    </w:p>
    <w:p w14:paraId="0F2B486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5C428A90">
      <w:pPr>
        <w:spacing w:line="360" w:lineRule="auto"/>
        <w:textAlignment w:val="center"/>
        <w:rPr>
          <w:color w:val="000000"/>
        </w:rPr>
      </w:pPr>
      <w:r>
        <w:rPr>
          <w:color w:val="2E75B6"/>
        </w:rPr>
        <w:t>【答案】</w:t>
      </w:r>
      <w:r>
        <w:rPr>
          <w:color w:val="000000"/>
        </w:rPr>
        <w:t>D</w:t>
      </w:r>
    </w:p>
    <w:p w14:paraId="121D1536">
      <w:pPr>
        <w:spacing w:line="360" w:lineRule="auto"/>
        <w:textAlignment w:val="center"/>
        <w:rPr>
          <w:color w:val="000000"/>
        </w:rPr>
      </w:pPr>
      <w:r>
        <w:rPr>
          <w:color w:val="2E75B6"/>
        </w:rPr>
        <w:t>【解析】</w:t>
      </w:r>
    </w:p>
    <w:p w14:paraId="5B0A98D4">
      <w:pPr>
        <w:spacing w:line="360" w:lineRule="auto"/>
        <w:jc w:val="left"/>
        <w:textAlignment w:val="center"/>
        <w:rPr>
          <w:color w:val="000000"/>
        </w:rPr>
      </w:pPr>
      <w:r>
        <w:rPr>
          <w:color w:val="000000"/>
        </w:rPr>
        <w:t>【详解】①：教育的公共产品属性‌是指教育作为一种服务或产品，具有非排他性和非竞争性的特征，是由其本身的社会功能和价值决定的，旨在提高国民素质、促进社会公平和发展。新技术革命虽然会改变教育的方式和手段，但不会改变教育作为公共产品的本质属性，它依然是为了满足社会大众的共同需求，由政府或社会力量提供的具有非排他性和非竞争性的产品，①错误。</w:t>
      </w:r>
    </w:p>
    <w:p w14:paraId="282687CD">
      <w:pPr>
        <w:spacing w:line="360" w:lineRule="auto"/>
        <w:jc w:val="left"/>
        <w:textAlignment w:val="center"/>
        <w:rPr>
          <w:color w:val="000000"/>
        </w:rPr>
      </w:pPr>
      <w:r>
        <w:rPr>
          <w:color w:val="000000"/>
        </w:rPr>
        <w:t>②：新技术革命的出现，让生产生活变得更加自动化、智能化，确实会使一些传统岗位受到冲击。然而，新技术革命同时也催生了大量新的就业岗位。所以不能简单地认为新技术革命必然导致各种就业岗位数量减少，②错误。</w:t>
      </w:r>
    </w:p>
    <w:p w14:paraId="06AD5741">
      <w:pPr>
        <w:spacing w:line="360" w:lineRule="auto"/>
        <w:jc w:val="left"/>
        <w:textAlignment w:val="center"/>
        <w:rPr>
          <w:color w:val="000000"/>
        </w:rPr>
      </w:pPr>
      <w:r>
        <w:rPr>
          <w:color w:val="000000"/>
        </w:rPr>
        <w:t>③：新技术革命让生产生活变得更加自动化、智能化，有助于优化资源配置，提高劳动生产率，③正确。</w:t>
      </w:r>
    </w:p>
    <w:p w14:paraId="6403C3F3">
      <w:pPr>
        <w:spacing w:line="360" w:lineRule="auto"/>
        <w:jc w:val="left"/>
        <w:textAlignment w:val="center"/>
        <w:rPr>
          <w:color w:val="000000"/>
        </w:rPr>
      </w:pPr>
      <w:r>
        <w:rPr>
          <w:color w:val="000000"/>
        </w:rPr>
        <w:t>④：新型工业化建设强调科技含量高、经济效益好、资源消耗低、环境污染少、人力资源优势得到充分发挥。新技术革命为新型工业化提供了强大的技术支撑，实现了生产过程的智能化、信息化，有助于加快推进新型工业化建设，④正确。</w:t>
      </w:r>
    </w:p>
    <w:p w14:paraId="799A32D6">
      <w:pPr>
        <w:spacing w:line="360" w:lineRule="auto"/>
        <w:jc w:val="left"/>
        <w:textAlignment w:val="center"/>
        <w:rPr>
          <w:color w:val="000000"/>
        </w:rPr>
      </w:pPr>
      <w:r>
        <w:rPr>
          <w:color w:val="000000"/>
        </w:rPr>
        <w:t>故本题选D。</w:t>
      </w:r>
    </w:p>
    <w:p w14:paraId="6DFF8144">
      <w:pPr>
        <w:spacing w:line="360" w:lineRule="auto"/>
        <w:jc w:val="left"/>
        <w:textAlignment w:val="center"/>
        <w:rPr>
          <w:color w:val="000000"/>
        </w:rPr>
      </w:pPr>
      <w:r>
        <w:rPr>
          <w:color w:val="000000"/>
        </w:rPr>
        <w:t xml:space="preserve">7. </w:t>
      </w:r>
      <w:r>
        <w:rPr>
          <w:rFonts w:ascii="宋体" w:hAnsi="宋体" w:eastAsia="宋体" w:cs="宋体"/>
          <w:color w:val="000000"/>
        </w:rPr>
        <w:t>近年来，随着电商迅猛发展，实体零售企业生存压力加大，部分实体零售巨头面临亏损、闭店等问题。然而，某实体超市却逆势“出圈”，生意火爆。媒体总结其模式成功的原因主要有：重视产品质量和员工福利，与消费者建立了信任关系。由此可见（   ）</w:t>
      </w:r>
    </w:p>
    <w:p w14:paraId="759B6835">
      <w:pPr>
        <w:spacing w:line="360" w:lineRule="auto"/>
        <w:jc w:val="left"/>
        <w:textAlignment w:val="center"/>
        <w:rPr>
          <w:color w:val="000000"/>
        </w:rPr>
      </w:pPr>
      <w:r>
        <w:rPr>
          <w:rFonts w:ascii="宋体" w:hAnsi="宋体" w:eastAsia="宋体" w:cs="宋体"/>
          <w:color w:val="000000"/>
        </w:rPr>
        <w:t>①诚信经营积累的信誉是企业的无形资产        ②政府应把这种成功的商业模式加以推广</w:t>
      </w:r>
    </w:p>
    <w:p w14:paraId="294698AC">
      <w:pPr>
        <w:spacing w:line="360" w:lineRule="auto"/>
        <w:jc w:val="left"/>
        <w:textAlignment w:val="center"/>
        <w:rPr>
          <w:color w:val="000000"/>
        </w:rPr>
      </w:pPr>
      <w:r>
        <w:rPr>
          <w:rFonts w:ascii="宋体" w:hAnsi="宋体" w:eastAsia="宋体" w:cs="宋体"/>
          <w:color w:val="000000"/>
        </w:rPr>
        <w:t>③该零售企业生意火爆是消费者选择的结果      ④只要改善员工福利，就能增强企业竞争力</w:t>
      </w:r>
    </w:p>
    <w:p w14:paraId="5C16857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3E957387">
      <w:pPr>
        <w:spacing w:line="360" w:lineRule="auto"/>
        <w:textAlignment w:val="center"/>
        <w:rPr>
          <w:color w:val="000000"/>
        </w:rPr>
      </w:pPr>
      <w:r>
        <w:rPr>
          <w:color w:val="2E75B6"/>
        </w:rPr>
        <w:t>【答案】</w:t>
      </w:r>
      <w:r>
        <w:rPr>
          <w:color w:val="000000"/>
        </w:rPr>
        <w:t>A</w:t>
      </w:r>
    </w:p>
    <w:p w14:paraId="174365F8">
      <w:pPr>
        <w:spacing w:line="360" w:lineRule="auto"/>
        <w:textAlignment w:val="center"/>
        <w:rPr>
          <w:color w:val="000000"/>
        </w:rPr>
      </w:pPr>
      <w:r>
        <w:rPr>
          <w:color w:val="2E75B6"/>
        </w:rPr>
        <w:t>【解析】</w:t>
      </w:r>
    </w:p>
    <w:p w14:paraId="6AB1D556">
      <w:pPr>
        <w:spacing w:line="360" w:lineRule="auto"/>
        <w:jc w:val="left"/>
        <w:textAlignment w:val="center"/>
        <w:rPr>
          <w:color w:val="000000"/>
        </w:rPr>
      </w:pPr>
      <w:r>
        <w:rPr>
          <w:color w:val="000000"/>
        </w:rPr>
        <w:t>【详解】</w:t>
      </w:r>
      <w:r>
        <w:rPr>
          <w:rFonts w:ascii="宋体" w:hAnsi="宋体" w:eastAsia="宋体" w:cs="宋体"/>
          <w:color w:val="000000"/>
        </w:rPr>
        <w:t xml:space="preserve">①：实体超市重视产品质量和员工福利，与消费者建立了信任关系，从而逆势“出圈”，生意火爆。这表明企业积累起来的信誉能够吸引消费者，为企业带来效益，是企业的无形资产，①正确。 </w:t>
      </w:r>
    </w:p>
    <w:p w14:paraId="04220D03">
      <w:pPr>
        <w:spacing w:line="360" w:lineRule="auto"/>
        <w:jc w:val="left"/>
        <w:textAlignment w:val="center"/>
        <w:rPr>
          <w:color w:val="000000"/>
        </w:rPr>
      </w:pPr>
      <w:r>
        <w:rPr>
          <w:rFonts w:ascii="宋体" w:hAnsi="宋体" w:eastAsia="宋体" w:cs="宋体"/>
          <w:color w:val="000000"/>
        </w:rPr>
        <w:t xml:space="preserve">②：材料强调市场在该实体超市生意火爆中的作用，未涉及政府，②排除。 </w:t>
      </w:r>
    </w:p>
    <w:p w14:paraId="37642116">
      <w:pPr>
        <w:spacing w:line="360" w:lineRule="auto"/>
        <w:jc w:val="left"/>
        <w:textAlignment w:val="center"/>
        <w:rPr>
          <w:color w:val="000000"/>
        </w:rPr>
      </w:pPr>
      <w:r>
        <w:rPr>
          <w:rFonts w:ascii="宋体" w:hAnsi="宋体" w:eastAsia="宋体" w:cs="宋体"/>
          <w:color w:val="000000"/>
        </w:rPr>
        <w:t xml:space="preserve">③：该超市因为与消费者建立信任关系，消费者认可其经营模式和产品服务，才使得超市生意火爆，体现出该零售企业生意火爆是消费者选择的结果，③正确。 </w:t>
      </w:r>
    </w:p>
    <w:p w14:paraId="2803B5EB">
      <w:pPr>
        <w:spacing w:line="360" w:lineRule="auto"/>
        <w:jc w:val="left"/>
        <w:textAlignment w:val="center"/>
        <w:rPr>
          <w:color w:val="000000"/>
        </w:rPr>
      </w:pPr>
      <w:r>
        <w:rPr>
          <w:rFonts w:ascii="宋体" w:hAnsi="宋体" w:eastAsia="宋体" w:cs="宋体"/>
          <w:color w:val="000000"/>
        </w:rPr>
        <w:t>④：“只要改善员工福利，就能增强企业竞争力”说法过于绝对，改善员工福利是增强企业竞争力的充分条件，而不是必要条件，④排除。</w:t>
      </w:r>
    </w:p>
    <w:p w14:paraId="21D7D672">
      <w:pPr>
        <w:spacing w:line="360" w:lineRule="auto"/>
        <w:jc w:val="left"/>
        <w:textAlignment w:val="center"/>
        <w:rPr>
          <w:color w:val="000000"/>
        </w:rPr>
      </w:pPr>
      <w:r>
        <w:rPr>
          <w:rFonts w:ascii="宋体" w:hAnsi="宋体" w:eastAsia="宋体" w:cs="宋体"/>
          <w:color w:val="000000"/>
        </w:rPr>
        <w:t>故本题选A。</w:t>
      </w:r>
    </w:p>
    <w:p w14:paraId="0937B496">
      <w:pPr>
        <w:spacing w:line="360" w:lineRule="auto"/>
        <w:jc w:val="left"/>
        <w:textAlignment w:val="center"/>
        <w:rPr>
          <w:color w:val="000000"/>
        </w:rPr>
      </w:pPr>
      <w:r>
        <w:rPr>
          <w:color w:val="000000"/>
        </w:rPr>
        <w:t xml:space="preserve">8. </w:t>
      </w:r>
      <w:r>
        <w:rPr>
          <w:rFonts w:ascii="宋体" w:hAnsi="宋体" w:eastAsia="宋体" w:cs="宋体"/>
          <w:color w:val="000000"/>
        </w:rPr>
        <w:t>下表是2023年我国对部分国家（地区）货物进出口金额及增长速度</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665"/>
        <w:gridCol w:w="1665"/>
        <w:gridCol w:w="1665"/>
        <w:gridCol w:w="1665"/>
        <w:gridCol w:w="1665"/>
      </w:tblGrid>
      <w:tr w14:paraId="4B47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99A688">
            <w:pPr>
              <w:spacing w:line="360" w:lineRule="auto"/>
              <w:jc w:val="left"/>
              <w:textAlignment w:val="center"/>
              <w:rPr>
                <w:color w:val="000000"/>
              </w:rPr>
            </w:pPr>
            <w:r>
              <w:rPr>
                <w:rFonts w:ascii="宋体" w:hAnsi="宋体" w:eastAsia="宋体" w:cs="宋体"/>
                <w:color w:val="000000"/>
              </w:rPr>
              <w:t>国家/地区</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4E5CD60">
            <w:pPr>
              <w:spacing w:line="360" w:lineRule="auto"/>
              <w:jc w:val="left"/>
              <w:textAlignment w:val="center"/>
              <w:rPr>
                <w:color w:val="000000"/>
              </w:rPr>
            </w:pPr>
            <w:r>
              <w:rPr>
                <w:rFonts w:ascii="宋体" w:hAnsi="宋体" w:eastAsia="宋体" w:cs="宋体"/>
                <w:color w:val="000000"/>
              </w:rPr>
              <w:t>出口额（亿元）</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870C031">
            <w:pPr>
              <w:spacing w:line="360" w:lineRule="auto"/>
              <w:jc w:val="left"/>
              <w:textAlignment w:val="center"/>
              <w:rPr>
                <w:color w:val="000000"/>
              </w:rPr>
            </w:pPr>
            <w:r>
              <w:rPr>
                <w:rFonts w:ascii="宋体" w:hAnsi="宋体" w:eastAsia="宋体" w:cs="宋体"/>
                <w:color w:val="000000"/>
              </w:rPr>
              <w:t>比上年增长（%）</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9AFF70">
            <w:pPr>
              <w:spacing w:line="360" w:lineRule="auto"/>
              <w:jc w:val="left"/>
              <w:textAlignment w:val="center"/>
              <w:rPr>
                <w:color w:val="000000"/>
              </w:rPr>
            </w:pPr>
            <w:r>
              <w:rPr>
                <w:rFonts w:ascii="宋体" w:hAnsi="宋体" w:eastAsia="宋体" w:cs="宋体"/>
                <w:color w:val="000000"/>
              </w:rPr>
              <w:t>进口额（亿元）</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48759F">
            <w:pPr>
              <w:spacing w:line="360" w:lineRule="auto"/>
              <w:jc w:val="left"/>
              <w:textAlignment w:val="center"/>
              <w:rPr>
                <w:color w:val="000000"/>
              </w:rPr>
            </w:pPr>
            <w:r>
              <w:rPr>
                <w:rFonts w:ascii="宋体" w:hAnsi="宋体" w:eastAsia="宋体" w:cs="宋体"/>
                <w:color w:val="000000"/>
              </w:rPr>
              <w:t>比上年增长（%）</w:t>
            </w:r>
          </w:p>
        </w:tc>
      </w:tr>
      <w:tr w14:paraId="1983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E7AC8A">
            <w:pPr>
              <w:spacing w:line="360" w:lineRule="auto"/>
              <w:jc w:val="left"/>
              <w:textAlignment w:val="center"/>
              <w:rPr>
                <w:color w:val="000000"/>
              </w:rPr>
            </w:pPr>
            <w:r>
              <w:rPr>
                <w:rFonts w:ascii="宋体" w:hAnsi="宋体" w:eastAsia="宋体" w:cs="宋体"/>
                <w:color w:val="000000"/>
              </w:rPr>
              <w:t>欧盟</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B3B539">
            <w:pPr>
              <w:spacing w:line="360" w:lineRule="auto"/>
              <w:jc w:val="left"/>
              <w:textAlignment w:val="center"/>
              <w:rPr>
                <w:color w:val="000000"/>
              </w:rPr>
            </w:pPr>
            <w:r>
              <w:rPr>
                <w:rFonts w:ascii="宋体" w:hAnsi="宋体" w:eastAsia="宋体" w:cs="宋体"/>
                <w:color w:val="000000"/>
              </w:rPr>
              <w:t>35226</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77CB826">
            <w:pPr>
              <w:spacing w:line="360" w:lineRule="auto"/>
              <w:jc w:val="left"/>
              <w:textAlignment w:val="center"/>
              <w:rPr>
                <w:color w:val="000000"/>
              </w:rPr>
            </w:pPr>
            <w:r>
              <w:rPr>
                <w:rFonts w:ascii="宋体" w:hAnsi="宋体" w:eastAsia="宋体" w:cs="宋体"/>
                <w:color w:val="000000"/>
              </w:rPr>
              <w:t>-5.3</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BAA135">
            <w:pPr>
              <w:spacing w:line="360" w:lineRule="auto"/>
              <w:jc w:val="left"/>
              <w:textAlignment w:val="center"/>
              <w:rPr>
                <w:color w:val="000000"/>
              </w:rPr>
            </w:pPr>
            <w:r>
              <w:rPr>
                <w:rFonts w:ascii="宋体" w:hAnsi="宋体" w:eastAsia="宋体" w:cs="宋体"/>
                <w:color w:val="000000"/>
              </w:rPr>
              <w:t>19833</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5CC3477">
            <w:pPr>
              <w:spacing w:line="360" w:lineRule="auto"/>
              <w:jc w:val="left"/>
              <w:textAlignment w:val="center"/>
              <w:rPr>
                <w:color w:val="000000"/>
              </w:rPr>
            </w:pPr>
            <w:r>
              <w:rPr>
                <w:rFonts w:ascii="宋体" w:hAnsi="宋体" w:eastAsia="宋体" w:cs="宋体"/>
                <w:color w:val="000000"/>
              </w:rPr>
              <w:t>4.6</w:t>
            </w:r>
          </w:p>
        </w:tc>
      </w:tr>
      <w:tr w14:paraId="7566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35ADEF">
            <w:pPr>
              <w:spacing w:line="360" w:lineRule="auto"/>
              <w:jc w:val="left"/>
              <w:textAlignment w:val="center"/>
              <w:rPr>
                <w:color w:val="000000"/>
              </w:rPr>
            </w:pPr>
            <w:r>
              <w:rPr>
                <w:rFonts w:ascii="宋体" w:hAnsi="宋体" w:eastAsia="宋体" w:cs="宋体"/>
                <w:color w:val="000000"/>
              </w:rPr>
              <w:t>美国</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2608AB5">
            <w:pPr>
              <w:spacing w:line="360" w:lineRule="auto"/>
              <w:jc w:val="left"/>
              <w:textAlignment w:val="center"/>
              <w:rPr>
                <w:color w:val="000000"/>
              </w:rPr>
            </w:pPr>
            <w:r>
              <w:rPr>
                <w:rFonts w:ascii="宋体" w:hAnsi="宋体" w:eastAsia="宋体" w:cs="宋体"/>
                <w:color w:val="000000"/>
              </w:rPr>
              <w:t>35198</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CC1335">
            <w:pPr>
              <w:spacing w:line="360" w:lineRule="auto"/>
              <w:jc w:val="left"/>
              <w:textAlignment w:val="center"/>
              <w:rPr>
                <w:color w:val="000000"/>
              </w:rPr>
            </w:pPr>
            <w:r>
              <w:rPr>
                <w:rFonts w:ascii="宋体" w:hAnsi="宋体" w:eastAsia="宋体" w:cs="宋体"/>
                <w:color w:val="000000"/>
              </w:rPr>
              <w:t>-8.1</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8737A3">
            <w:pPr>
              <w:spacing w:line="360" w:lineRule="auto"/>
              <w:jc w:val="left"/>
              <w:textAlignment w:val="center"/>
              <w:rPr>
                <w:color w:val="000000"/>
              </w:rPr>
            </w:pPr>
            <w:r>
              <w:rPr>
                <w:rFonts w:ascii="宋体" w:hAnsi="宋体" w:eastAsia="宋体" w:cs="宋体"/>
                <w:color w:val="000000"/>
              </w:rPr>
              <w:t>11528</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BC62A1">
            <w:pPr>
              <w:spacing w:line="360" w:lineRule="auto"/>
              <w:jc w:val="left"/>
              <w:textAlignment w:val="center"/>
              <w:rPr>
                <w:color w:val="000000"/>
              </w:rPr>
            </w:pPr>
            <w:r>
              <w:rPr>
                <w:rFonts w:ascii="宋体" w:hAnsi="宋体" w:eastAsia="宋体" w:cs="宋体"/>
                <w:color w:val="000000"/>
              </w:rPr>
              <w:t>-1.8</w:t>
            </w:r>
          </w:p>
        </w:tc>
      </w:tr>
      <w:tr w14:paraId="5C6F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B3D1A4D">
            <w:pPr>
              <w:spacing w:line="360" w:lineRule="auto"/>
              <w:jc w:val="left"/>
              <w:textAlignment w:val="center"/>
              <w:rPr>
                <w:color w:val="000000"/>
              </w:rPr>
            </w:pPr>
            <w:r>
              <w:rPr>
                <w:rFonts w:ascii="宋体" w:hAnsi="宋体" w:eastAsia="宋体" w:cs="宋体"/>
                <w:color w:val="000000"/>
              </w:rPr>
              <w:t>日本</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6C9E50">
            <w:pPr>
              <w:spacing w:line="360" w:lineRule="auto"/>
              <w:jc w:val="left"/>
              <w:textAlignment w:val="center"/>
              <w:rPr>
                <w:color w:val="000000"/>
              </w:rPr>
            </w:pPr>
            <w:r>
              <w:rPr>
                <w:rFonts w:ascii="宋体" w:hAnsi="宋体" w:eastAsia="宋体" w:cs="宋体"/>
                <w:color w:val="000000"/>
              </w:rPr>
              <w:t>11076</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7649E7F">
            <w:pPr>
              <w:spacing w:line="360" w:lineRule="auto"/>
              <w:jc w:val="left"/>
              <w:textAlignment w:val="center"/>
              <w:rPr>
                <w:color w:val="000000"/>
              </w:rPr>
            </w:pPr>
            <w:r>
              <w:rPr>
                <w:rFonts w:ascii="宋体" w:hAnsi="宋体" w:eastAsia="宋体" w:cs="宋体"/>
                <w:color w:val="000000"/>
              </w:rPr>
              <w:t>-3.5</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206AAB">
            <w:pPr>
              <w:spacing w:line="360" w:lineRule="auto"/>
              <w:jc w:val="left"/>
              <w:textAlignment w:val="center"/>
              <w:rPr>
                <w:color w:val="000000"/>
              </w:rPr>
            </w:pPr>
            <w:r>
              <w:rPr>
                <w:rFonts w:ascii="宋体" w:hAnsi="宋体" w:eastAsia="宋体" w:cs="宋体"/>
                <w:color w:val="000000"/>
              </w:rPr>
              <w:t>11309</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699544D">
            <w:pPr>
              <w:spacing w:line="360" w:lineRule="auto"/>
              <w:jc w:val="left"/>
              <w:textAlignment w:val="center"/>
              <w:rPr>
                <w:color w:val="000000"/>
              </w:rPr>
            </w:pPr>
            <w:r>
              <w:rPr>
                <w:rFonts w:ascii="宋体" w:hAnsi="宋体" w:eastAsia="宋体" w:cs="宋体"/>
                <w:color w:val="000000"/>
              </w:rPr>
              <w:t>-7.9</w:t>
            </w:r>
          </w:p>
        </w:tc>
      </w:tr>
      <w:tr w14:paraId="4658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91C715">
            <w:pPr>
              <w:spacing w:line="360" w:lineRule="auto"/>
              <w:jc w:val="left"/>
              <w:textAlignment w:val="center"/>
              <w:rPr>
                <w:color w:val="000000"/>
              </w:rPr>
            </w:pPr>
            <w:r>
              <w:rPr>
                <w:rFonts w:ascii="宋体" w:hAnsi="宋体" w:eastAsia="宋体" w:cs="宋体"/>
                <w:color w:val="000000"/>
              </w:rPr>
              <w:t>俄罗斯</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31BCECD">
            <w:pPr>
              <w:spacing w:line="360" w:lineRule="auto"/>
              <w:jc w:val="left"/>
              <w:textAlignment w:val="center"/>
              <w:rPr>
                <w:color w:val="000000"/>
              </w:rPr>
            </w:pPr>
            <w:r>
              <w:rPr>
                <w:rFonts w:ascii="宋体" w:hAnsi="宋体" w:eastAsia="宋体" w:cs="宋体"/>
                <w:color w:val="000000"/>
              </w:rPr>
              <w:t>7823</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34FBF4">
            <w:pPr>
              <w:spacing w:line="360" w:lineRule="auto"/>
              <w:jc w:val="left"/>
              <w:textAlignment w:val="center"/>
              <w:rPr>
                <w:color w:val="000000"/>
              </w:rPr>
            </w:pPr>
            <w:r>
              <w:rPr>
                <w:rFonts w:ascii="宋体" w:hAnsi="宋体" w:eastAsia="宋体" w:cs="宋体"/>
                <w:color w:val="000000"/>
              </w:rPr>
              <w:t>53.9</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098FB78">
            <w:pPr>
              <w:spacing w:line="360" w:lineRule="auto"/>
              <w:jc w:val="left"/>
              <w:textAlignment w:val="center"/>
              <w:rPr>
                <w:color w:val="000000"/>
              </w:rPr>
            </w:pPr>
            <w:r>
              <w:rPr>
                <w:rFonts w:ascii="宋体" w:hAnsi="宋体" w:eastAsia="宋体" w:cs="宋体"/>
                <w:color w:val="000000"/>
              </w:rPr>
              <w:t>9093</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A61552">
            <w:pPr>
              <w:spacing w:line="360" w:lineRule="auto"/>
              <w:jc w:val="left"/>
              <w:textAlignment w:val="center"/>
              <w:rPr>
                <w:color w:val="000000"/>
              </w:rPr>
            </w:pPr>
            <w:r>
              <w:rPr>
                <w:rFonts w:ascii="宋体" w:hAnsi="宋体" w:eastAsia="宋体" w:cs="宋体"/>
                <w:color w:val="000000"/>
              </w:rPr>
              <w:t>18.6</w:t>
            </w:r>
          </w:p>
        </w:tc>
      </w:tr>
      <w:tr w14:paraId="71D8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B50856">
            <w:pPr>
              <w:spacing w:line="360" w:lineRule="auto"/>
              <w:jc w:val="left"/>
              <w:textAlignment w:val="center"/>
              <w:rPr>
                <w:color w:val="000000"/>
              </w:rPr>
            </w:pPr>
            <w:r>
              <w:rPr>
                <w:rFonts w:ascii="宋体" w:hAnsi="宋体" w:eastAsia="宋体" w:cs="宋体"/>
                <w:color w:val="000000"/>
              </w:rPr>
              <w:t>印度</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C9459C">
            <w:pPr>
              <w:spacing w:line="360" w:lineRule="auto"/>
              <w:jc w:val="left"/>
              <w:textAlignment w:val="center"/>
              <w:rPr>
                <w:color w:val="000000"/>
              </w:rPr>
            </w:pPr>
            <w:r>
              <w:rPr>
                <w:rFonts w:ascii="宋体" w:hAnsi="宋体" w:eastAsia="宋体" w:cs="宋体"/>
                <w:color w:val="000000"/>
              </w:rPr>
              <w:t>8279</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501B596">
            <w:pPr>
              <w:spacing w:line="360" w:lineRule="auto"/>
              <w:jc w:val="left"/>
              <w:textAlignment w:val="center"/>
              <w:rPr>
                <w:color w:val="000000"/>
              </w:rPr>
            </w:pPr>
            <w:r>
              <w:rPr>
                <w:rFonts w:ascii="宋体" w:hAnsi="宋体" w:eastAsia="宋体" w:cs="宋体"/>
                <w:color w:val="000000"/>
              </w:rPr>
              <w:t>6.5</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350AD3">
            <w:pPr>
              <w:spacing w:line="360" w:lineRule="auto"/>
              <w:jc w:val="left"/>
              <w:textAlignment w:val="center"/>
              <w:rPr>
                <w:color w:val="000000"/>
              </w:rPr>
            </w:pPr>
            <w:r>
              <w:rPr>
                <w:rFonts w:ascii="宋体" w:hAnsi="宋体" w:eastAsia="宋体" w:cs="宋体"/>
                <w:color w:val="000000"/>
              </w:rPr>
              <w:t>1301</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6043638">
            <w:pPr>
              <w:spacing w:line="360" w:lineRule="auto"/>
              <w:jc w:val="left"/>
              <w:textAlignment w:val="center"/>
              <w:rPr>
                <w:color w:val="000000"/>
              </w:rPr>
            </w:pPr>
            <w:r>
              <w:rPr>
                <w:rFonts w:ascii="宋体" w:hAnsi="宋体" w:eastAsia="宋体" w:cs="宋体"/>
                <w:color w:val="000000"/>
              </w:rPr>
              <w:t>12.2</w:t>
            </w:r>
          </w:p>
        </w:tc>
      </w:tr>
      <w:tr w14:paraId="341A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7C8338">
            <w:pPr>
              <w:spacing w:line="360" w:lineRule="auto"/>
              <w:jc w:val="left"/>
              <w:textAlignment w:val="center"/>
              <w:rPr>
                <w:color w:val="000000"/>
              </w:rPr>
            </w:pPr>
            <w:r>
              <w:rPr>
                <w:rFonts w:ascii="宋体" w:hAnsi="宋体" w:eastAsia="宋体" w:cs="宋体"/>
                <w:color w:val="000000"/>
              </w:rPr>
              <w:t>南非</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2C3E9C">
            <w:pPr>
              <w:spacing w:line="360" w:lineRule="auto"/>
              <w:jc w:val="left"/>
              <w:textAlignment w:val="center"/>
              <w:rPr>
                <w:color w:val="000000"/>
              </w:rPr>
            </w:pPr>
            <w:r>
              <w:rPr>
                <w:rFonts w:ascii="宋体" w:hAnsi="宋体" w:eastAsia="宋体" w:cs="宋体"/>
                <w:color w:val="000000"/>
              </w:rPr>
              <w:t>1661</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B7DB61D">
            <w:pPr>
              <w:spacing w:line="360" w:lineRule="auto"/>
              <w:jc w:val="left"/>
              <w:textAlignment w:val="center"/>
              <w:rPr>
                <w:color w:val="000000"/>
              </w:rPr>
            </w:pPr>
            <w:r>
              <w:rPr>
                <w:rFonts w:ascii="宋体" w:hAnsi="宋体" w:eastAsia="宋体" w:cs="宋体"/>
                <w:color w:val="000000"/>
              </w:rPr>
              <w:t>4.4</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AD9189">
            <w:pPr>
              <w:spacing w:line="360" w:lineRule="auto"/>
              <w:jc w:val="left"/>
              <w:textAlignment w:val="center"/>
              <w:rPr>
                <w:color w:val="000000"/>
              </w:rPr>
            </w:pPr>
            <w:r>
              <w:rPr>
                <w:rFonts w:ascii="宋体" w:hAnsi="宋体" w:eastAsia="宋体" w:cs="宋体"/>
                <w:color w:val="000000"/>
              </w:rPr>
              <w:t>2245</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0AC010">
            <w:pPr>
              <w:spacing w:line="360" w:lineRule="auto"/>
              <w:jc w:val="left"/>
              <w:textAlignment w:val="center"/>
              <w:rPr>
                <w:color w:val="000000"/>
              </w:rPr>
            </w:pPr>
            <w:r>
              <w:rPr>
                <w:rFonts w:ascii="宋体" w:hAnsi="宋体" w:eastAsia="宋体" w:cs="宋体"/>
                <w:color w:val="000000"/>
              </w:rPr>
              <w:t>3.7</w:t>
            </w:r>
          </w:p>
        </w:tc>
      </w:tr>
    </w:tbl>
    <w:p w14:paraId="17A9FE9C">
      <w:pPr>
        <w:spacing w:line="360" w:lineRule="auto"/>
        <w:jc w:val="left"/>
        <w:textAlignment w:val="center"/>
        <w:rPr>
          <w:color w:val="000000"/>
        </w:rPr>
      </w:pPr>
      <w:r>
        <w:rPr>
          <w:rFonts w:ascii="宋体" w:hAnsi="宋体" w:eastAsia="宋体" w:cs="宋体"/>
          <w:color w:val="000000"/>
        </w:rPr>
        <w:t>数据来源：国家统计局《中华人民共和国2023年国民经济和社会发展统计公报》</w:t>
      </w:r>
    </w:p>
    <w:p w14:paraId="782A0E7F">
      <w:pPr>
        <w:spacing w:line="360" w:lineRule="auto"/>
        <w:jc w:val="left"/>
        <w:textAlignment w:val="center"/>
        <w:rPr>
          <w:color w:val="000000"/>
        </w:rPr>
      </w:pPr>
      <w:r>
        <w:rPr>
          <w:rFonts w:ascii="宋体" w:hAnsi="宋体" w:eastAsia="宋体" w:cs="宋体"/>
          <w:color w:val="000000"/>
        </w:rPr>
        <w:t>出现上述现象的原因有（   ）</w:t>
      </w:r>
    </w:p>
    <w:p w14:paraId="35623F82">
      <w:pPr>
        <w:spacing w:line="360" w:lineRule="auto"/>
        <w:jc w:val="left"/>
        <w:textAlignment w:val="center"/>
        <w:rPr>
          <w:color w:val="000000"/>
        </w:rPr>
      </w:pPr>
      <w:r>
        <w:rPr>
          <w:rFonts w:ascii="宋体" w:hAnsi="宋体" w:eastAsia="宋体" w:cs="宋体"/>
          <w:color w:val="000000"/>
        </w:rPr>
        <w:t>①世界经济复苏乏力，全球产业链供应链深刻调整</w:t>
      </w:r>
    </w:p>
    <w:p w14:paraId="5D364898">
      <w:pPr>
        <w:spacing w:line="360" w:lineRule="auto"/>
        <w:jc w:val="left"/>
        <w:textAlignment w:val="center"/>
        <w:rPr>
          <w:color w:val="000000"/>
        </w:rPr>
      </w:pPr>
      <w:r>
        <w:rPr>
          <w:rFonts w:ascii="宋体" w:hAnsi="宋体" w:eastAsia="宋体" w:cs="宋体"/>
          <w:color w:val="000000"/>
        </w:rPr>
        <w:t>②单边主义和贸易保护主义抬头，多边贸易体制已失效</w:t>
      </w:r>
    </w:p>
    <w:p w14:paraId="6EC643D7">
      <w:pPr>
        <w:spacing w:line="360" w:lineRule="auto"/>
        <w:jc w:val="left"/>
        <w:textAlignment w:val="center"/>
        <w:rPr>
          <w:color w:val="000000"/>
        </w:rPr>
      </w:pPr>
      <w:r>
        <w:rPr>
          <w:rFonts w:ascii="宋体" w:hAnsi="宋体" w:eastAsia="宋体" w:cs="宋体"/>
          <w:color w:val="000000"/>
        </w:rPr>
        <w:t>③我国不断扩大服务业开放，深化服务贸易创新发展</w:t>
      </w:r>
    </w:p>
    <w:p w14:paraId="4256E90E">
      <w:pPr>
        <w:spacing w:line="360" w:lineRule="auto"/>
        <w:jc w:val="left"/>
        <w:textAlignment w:val="center"/>
        <w:rPr>
          <w:color w:val="000000"/>
        </w:rPr>
      </w:pPr>
      <w:r>
        <w:rPr>
          <w:rFonts w:ascii="宋体" w:hAnsi="宋体" w:eastAsia="宋体" w:cs="宋体"/>
          <w:color w:val="000000"/>
        </w:rPr>
        <w:t>④国际格局复杂演变，供给端和需求端出现新变化</w:t>
      </w:r>
    </w:p>
    <w:p w14:paraId="5F7AB53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1F894B8F">
      <w:pPr>
        <w:spacing w:line="360" w:lineRule="auto"/>
        <w:textAlignment w:val="center"/>
        <w:rPr>
          <w:color w:val="000000"/>
        </w:rPr>
      </w:pPr>
      <w:r>
        <w:rPr>
          <w:color w:val="2E75B6"/>
        </w:rPr>
        <w:t>【答案】</w:t>
      </w:r>
      <w:r>
        <w:rPr>
          <w:color w:val="000000"/>
        </w:rPr>
        <w:t>B</w:t>
      </w:r>
    </w:p>
    <w:p w14:paraId="2B4A5B83">
      <w:pPr>
        <w:spacing w:line="360" w:lineRule="auto"/>
        <w:textAlignment w:val="center"/>
        <w:rPr>
          <w:color w:val="000000"/>
        </w:rPr>
      </w:pPr>
      <w:r>
        <w:rPr>
          <w:color w:val="2E75B6"/>
        </w:rPr>
        <w:t>【解析】</w:t>
      </w:r>
    </w:p>
    <w:p w14:paraId="50327F94">
      <w:pPr>
        <w:spacing w:line="360" w:lineRule="auto"/>
        <w:jc w:val="left"/>
        <w:textAlignment w:val="center"/>
        <w:rPr>
          <w:color w:val="000000"/>
        </w:rPr>
      </w:pPr>
      <w:r>
        <w:rPr>
          <w:color w:val="000000"/>
        </w:rPr>
        <w:t>【详解】</w:t>
      </w:r>
      <w:r>
        <w:rPr>
          <w:rFonts w:ascii="宋体" w:hAnsi="宋体" w:eastAsia="宋体" w:cs="宋体"/>
          <w:color w:val="000000"/>
        </w:rPr>
        <w:t>①④：材料中的数据主要反映2023年我国对部分国家（地区）货物进出口金额及增长速度的变化，通过对比发现，我国对欧盟、美国和日本的货物进出口增长速度有所下降，对俄罗斯、印度和南非的货物进出口增长速度有所上升，这是因为世界经济复苏乏力，全球产业链供应链深刻调整，以及国际格局复杂演变，供给端和需求端出现新变化等因素，各国出于各自国家利益考虑，影响到我国的外贸情况，①④正确。</w:t>
      </w:r>
    </w:p>
    <w:p w14:paraId="0A4B3E83">
      <w:pPr>
        <w:spacing w:line="360" w:lineRule="auto"/>
        <w:jc w:val="left"/>
        <w:textAlignment w:val="center"/>
        <w:rPr>
          <w:color w:val="000000"/>
        </w:rPr>
      </w:pPr>
      <w:r>
        <w:rPr>
          <w:rFonts w:ascii="宋体" w:hAnsi="宋体" w:eastAsia="宋体" w:cs="宋体"/>
          <w:color w:val="000000"/>
        </w:rPr>
        <w:t>②：当前，单边主义和贸易保护主义抬头，但“多边贸易体制已失效”表述不符合实际情况，②不选。</w:t>
      </w:r>
    </w:p>
    <w:p w14:paraId="175A516B">
      <w:pPr>
        <w:spacing w:line="360" w:lineRule="auto"/>
        <w:jc w:val="left"/>
        <w:textAlignment w:val="center"/>
        <w:rPr>
          <w:color w:val="000000"/>
        </w:rPr>
      </w:pPr>
      <w:r>
        <w:rPr>
          <w:rFonts w:ascii="宋体" w:hAnsi="宋体" w:eastAsia="宋体" w:cs="宋体"/>
          <w:color w:val="000000"/>
        </w:rPr>
        <w:t>③：我国不断扩大服务业开放，深化服务贸易创新发展，但这不是我国对部分国家（地区）货物进出口金额及增长速度变化的原因，③不选。</w:t>
      </w:r>
    </w:p>
    <w:p w14:paraId="4FAF3BC9">
      <w:pPr>
        <w:spacing w:line="360" w:lineRule="auto"/>
        <w:jc w:val="left"/>
        <w:textAlignment w:val="center"/>
        <w:rPr>
          <w:color w:val="000000"/>
        </w:rPr>
      </w:pPr>
      <w:r>
        <w:rPr>
          <w:rFonts w:ascii="宋体" w:hAnsi="宋体" w:eastAsia="宋体" w:cs="宋体"/>
          <w:color w:val="000000"/>
        </w:rPr>
        <w:t>故本题选B。</w:t>
      </w:r>
    </w:p>
    <w:p w14:paraId="58789A6C">
      <w:pPr>
        <w:spacing w:line="360" w:lineRule="auto"/>
        <w:jc w:val="left"/>
        <w:textAlignment w:val="center"/>
        <w:rPr>
          <w:color w:val="000000"/>
        </w:rPr>
      </w:pPr>
      <w:r>
        <w:rPr>
          <w:color w:val="000000"/>
        </w:rPr>
        <w:t xml:space="preserve">9. </w:t>
      </w:r>
      <w:r>
        <w:rPr>
          <w:rFonts w:ascii="宋体" w:hAnsi="宋体" w:eastAsia="宋体" w:cs="宋体"/>
          <w:color w:val="000000"/>
        </w:rPr>
        <w:t>《整治形式主义为基层减负若干规定》是首次以党内法规形式制定出台的为基层减负的制度规范。该规定以改革精神和严的要求，深入整治形式主义，让广大基层干部把更多时间和精力花在办实事上。这意味着中国共产党（   ）</w:t>
      </w:r>
    </w:p>
    <w:p w14:paraId="0187E27A">
      <w:pPr>
        <w:spacing w:line="360" w:lineRule="auto"/>
        <w:jc w:val="left"/>
        <w:textAlignment w:val="center"/>
        <w:rPr>
          <w:color w:val="000000"/>
        </w:rPr>
      </w:pPr>
      <w:r>
        <w:rPr>
          <w:rFonts w:ascii="宋体" w:hAnsi="宋体" w:eastAsia="宋体" w:cs="宋体"/>
          <w:color w:val="000000"/>
        </w:rPr>
        <w:t>①以作风建设推动自我革命          ②以制度建设统领从严治党</w:t>
      </w:r>
    </w:p>
    <w:p w14:paraId="7711C056">
      <w:pPr>
        <w:spacing w:line="360" w:lineRule="auto"/>
        <w:jc w:val="left"/>
        <w:textAlignment w:val="center"/>
        <w:rPr>
          <w:color w:val="000000"/>
        </w:rPr>
      </w:pPr>
      <w:r>
        <w:rPr>
          <w:rFonts w:ascii="宋体" w:hAnsi="宋体" w:eastAsia="宋体" w:cs="宋体"/>
          <w:color w:val="000000"/>
        </w:rPr>
        <w:t>③在社会革命中提升执政能力        ④在求真务实中保持生机活力</w:t>
      </w:r>
    </w:p>
    <w:p w14:paraId="096B938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156530B2">
      <w:pPr>
        <w:spacing w:line="360" w:lineRule="auto"/>
        <w:textAlignment w:val="center"/>
        <w:rPr>
          <w:color w:val="000000"/>
        </w:rPr>
      </w:pPr>
      <w:r>
        <w:rPr>
          <w:color w:val="2E75B6"/>
        </w:rPr>
        <w:t>【答案】</w:t>
      </w:r>
      <w:r>
        <w:rPr>
          <w:color w:val="000000"/>
        </w:rPr>
        <w:t>B</w:t>
      </w:r>
    </w:p>
    <w:p w14:paraId="22D9BFEA">
      <w:pPr>
        <w:spacing w:line="360" w:lineRule="auto"/>
        <w:textAlignment w:val="center"/>
        <w:rPr>
          <w:color w:val="000000"/>
        </w:rPr>
      </w:pPr>
      <w:r>
        <w:rPr>
          <w:color w:val="2E75B6"/>
        </w:rPr>
        <w:t>【解析】</w:t>
      </w:r>
    </w:p>
    <w:p w14:paraId="456831A4">
      <w:pPr>
        <w:spacing w:line="360" w:lineRule="auto"/>
        <w:jc w:val="left"/>
        <w:textAlignment w:val="center"/>
        <w:rPr>
          <w:color w:val="000000"/>
        </w:rPr>
      </w:pPr>
      <w:r>
        <w:rPr>
          <w:color w:val="000000"/>
        </w:rPr>
        <w:t>【详解】</w:t>
      </w:r>
      <w:r>
        <w:rPr>
          <w:rFonts w:ascii="宋体" w:hAnsi="宋体" w:eastAsia="宋体" w:cs="宋体"/>
          <w:color w:val="000000"/>
        </w:rPr>
        <w:t>①④：力戒</w:t>
      </w:r>
      <w:r>
        <w:rPr>
          <w:color w:val="000000"/>
        </w:rPr>
        <w:t>党内形式主义，切实加强党的作风建设，通过作风建设的深入推进来推动党的自我革命，</w:t>
      </w:r>
      <w:r>
        <w:rPr>
          <w:rFonts w:ascii="宋体" w:hAnsi="宋体" w:eastAsia="宋体" w:cs="宋体"/>
          <w:color w:val="000000"/>
        </w:rPr>
        <w:t>让广大基层干部把更多时间和精力花在办实事上，</w:t>
      </w:r>
      <w:r>
        <w:rPr>
          <w:color w:val="000000"/>
        </w:rPr>
        <w:t>始终坚持求真务实的精神，永葆生机活力</w:t>
      </w:r>
      <w:r>
        <w:rPr>
          <w:rFonts w:ascii="宋体" w:hAnsi="宋体" w:eastAsia="宋体" w:cs="宋体"/>
          <w:color w:val="000000"/>
        </w:rPr>
        <w:t>，①④正确。</w:t>
      </w:r>
    </w:p>
    <w:p w14:paraId="42411101">
      <w:pPr>
        <w:spacing w:line="360" w:lineRule="auto"/>
        <w:jc w:val="left"/>
        <w:textAlignment w:val="center"/>
        <w:rPr>
          <w:color w:val="000000"/>
        </w:rPr>
      </w:pPr>
      <w:r>
        <w:rPr>
          <w:rFonts w:ascii="宋体" w:hAnsi="宋体" w:eastAsia="宋体" w:cs="宋体"/>
          <w:color w:val="000000"/>
        </w:rPr>
        <w:t>②：坚持全面从严治党，以党的政治建设为统领，②排除。</w:t>
      </w:r>
    </w:p>
    <w:p w14:paraId="5423C9AF">
      <w:pPr>
        <w:spacing w:line="360" w:lineRule="auto"/>
        <w:jc w:val="left"/>
        <w:textAlignment w:val="center"/>
        <w:rPr>
          <w:color w:val="000000"/>
        </w:rPr>
      </w:pPr>
      <w:r>
        <w:rPr>
          <w:rFonts w:ascii="宋体" w:hAnsi="宋体" w:eastAsia="宋体" w:cs="宋体"/>
          <w:color w:val="000000"/>
        </w:rPr>
        <w:t>③：材料强调</w:t>
      </w:r>
      <w:r>
        <w:rPr>
          <w:rFonts w:ascii="宋体" w:hAnsi="宋体" w:eastAsia="宋体" w:cs="宋体"/>
          <w:color w:val="000000"/>
          <w:position w:val="0"/>
        </w:rPr>
        <w:drawing>
          <wp:inline distT="0" distB="0" distL="114300" distR="114300">
            <wp:extent cx="133350" cy="177800"/>
            <wp:effectExtent l="0" t="0" r="0" b="13335"/>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是自我革命，不涉及“社会革命”，③排除。</w:t>
      </w:r>
    </w:p>
    <w:p w14:paraId="0027CC92">
      <w:pPr>
        <w:spacing w:line="360" w:lineRule="auto"/>
        <w:jc w:val="left"/>
        <w:textAlignment w:val="center"/>
        <w:rPr>
          <w:color w:val="000000"/>
        </w:rPr>
      </w:pPr>
      <w:r>
        <w:rPr>
          <w:rFonts w:ascii="宋体" w:hAnsi="宋体" w:eastAsia="宋体" w:cs="宋体"/>
          <w:color w:val="000000"/>
        </w:rPr>
        <w:t>故本题选B。</w:t>
      </w:r>
    </w:p>
    <w:p w14:paraId="191687C2">
      <w:pPr>
        <w:spacing w:line="360" w:lineRule="auto"/>
        <w:jc w:val="left"/>
        <w:textAlignment w:val="center"/>
        <w:rPr>
          <w:color w:val="000000"/>
        </w:rPr>
      </w:pPr>
      <w:r>
        <w:rPr>
          <w:color w:val="000000"/>
        </w:rPr>
        <w:t xml:space="preserve">10. </w:t>
      </w:r>
      <w:r>
        <w:rPr>
          <w:rFonts w:ascii="宋体" w:hAnsi="宋体" w:eastAsia="宋体" w:cs="宋体"/>
          <w:color w:val="000000"/>
        </w:rPr>
        <w:t>近年来，各族人民一家亲的故事屡见报端。佤族共产党员娜能带领全村发展特色旅游，与当地各族群众共赴美好生活；土族共产党员赵春兰指导社区里的各族青少年学习盘绣技艺，共同传承民族文化。由此可知（   ）</w:t>
      </w:r>
    </w:p>
    <w:p w14:paraId="75035B08">
      <w:pPr>
        <w:spacing w:line="360" w:lineRule="auto"/>
        <w:jc w:val="left"/>
        <w:textAlignment w:val="center"/>
        <w:rPr>
          <w:color w:val="000000"/>
        </w:rPr>
      </w:pPr>
      <w:r>
        <w:rPr>
          <w:rFonts w:ascii="宋体" w:hAnsi="宋体" w:eastAsia="宋体" w:cs="宋体"/>
          <w:color w:val="000000"/>
        </w:rPr>
        <w:t>①不同时期的共产党员树立了不同的光辉形象</w:t>
      </w:r>
    </w:p>
    <w:p w14:paraId="20950914">
      <w:pPr>
        <w:spacing w:line="360" w:lineRule="auto"/>
        <w:jc w:val="left"/>
        <w:textAlignment w:val="center"/>
        <w:rPr>
          <w:color w:val="000000"/>
        </w:rPr>
      </w:pPr>
      <w:r>
        <w:rPr>
          <w:rFonts w:ascii="宋体" w:hAnsi="宋体" w:eastAsia="宋体" w:cs="宋体"/>
          <w:color w:val="000000"/>
        </w:rPr>
        <w:t>②带动身边群众谋发展是共产党员发挥先锋模范作用的表现</w:t>
      </w:r>
    </w:p>
    <w:p w14:paraId="7AF28744">
      <w:pPr>
        <w:spacing w:line="360" w:lineRule="auto"/>
        <w:jc w:val="left"/>
        <w:textAlignment w:val="center"/>
        <w:rPr>
          <w:color w:val="000000"/>
        </w:rPr>
      </w:pPr>
      <w:r>
        <w:rPr>
          <w:rFonts w:ascii="宋体" w:hAnsi="宋体" w:eastAsia="宋体" w:cs="宋体"/>
          <w:color w:val="000000"/>
        </w:rPr>
        <w:t>③少数民族党员群众为推进民族团结进步事业作出了贡献</w:t>
      </w:r>
    </w:p>
    <w:p w14:paraId="3AEA0D64">
      <w:pPr>
        <w:spacing w:line="360" w:lineRule="auto"/>
        <w:jc w:val="left"/>
        <w:textAlignment w:val="center"/>
        <w:rPr>
          <w:color w:val="000000"/>
        </w:rPr>
      </w:pPr>
      <w:r>
        <w:rPr>
          <w:rFonts w:ascii="宋体" w:hAnsi="宋体" w:eastAsia="宋体" w:cs="宋体"/>
          <w:color w:val="000000"/>
        </w:rPr>
        <w:t>④坚持民族平等和民族团结是实现各民族共同繁荣的前提</w:t>
      </w:r>
    </w:p>
    <w:p w14:paraId="5EBFFD4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3795A248">
      <w:pPr>
        <w:spacing w:line="360" w:lineRule="auto"/>
        <w:textAlignment w:val="center"/>
        <w:rPr>
          <w:color w:val="000000"/>
        </w:rPr>
      </w:pPr>
      <w:r>
        <w:rPr>
          <w:color w:val="2E75B6"/>
        </w:rPr>
        <w:t>【答案】</w:t>
      </w:r>
      <w:r>
        <w:rPr>
          <w:color w:val="000000"/>
        </w:rPr>
        <w:t>C</w:t>
      </w:r>
    </w:p>
    <w:p w14:paraId="72C65C81">
      <w:pPr>
        <w:spacing w:line="360" w:lineRule="auto"/>
        <w:textAlignment w:val="center"/>
        <w:rPr>
          <w:color w:val="000000"/>
        </w:rPr>
      </w:pPr>
      <w:r>
        <w:rPr>
          <w:color w:val="2E75B6"/>
        </w:rPr>
        <w:t>【解析】</w:t>
      </w:r>
    </w:p>
    <w:p w14:paraId="0697C219">
      <w:pPr>
        <w:spacing w:line="360" w:lineRule="auto"/>
        <w:jc w:val="left"/>
        <w:textAlignment w:val="center"/>
        <w:rPr>
          <w:color w:val="000000"/>
        </w:rPr>
      </w:pPr>
      <w:r>
        <w:rPr>
          <w:color w:val="000000"/>
        </w:rPr>
        <w:t>【详解】</w:t>
      </w:r>
      <w:r>
        <w:rPr>
          <w:rFonts w:ascii="宋体" w:hAnsi="宋体" w:eastAsia="宋体" w:cs="宋体"/>
          <w:color w:val="000000"/>
        </w:rPr>
        <w:t>②③：佤族共产党员娜能带领全村发展特色旅游，与当地各族群众共赴美好生活；土族共产党员赵春兰指导社区里的各族青少年学习盘绣技艺，共同传承民族文化，这体现了少数民族党员带动身边群众谋发展，发挥共产党员的先锋模范作用，为推进民族团结进步事业作出了贡献，②③正确。</w:t>
      </w:r>
    </w:p>
    <w:p w14:paraId="6049BB81">
      <w:pPr>
        <w:spacing w:line="360" w:lineRule="auto"/>
        <w:jc w:val="left"/>
        <w:textAlignment w:val="center"/>
        <w:rPr>
          <w:color w:val="000000"/>
        </w:rPr>
      </w:pPr>
      <w:r>
        <w:rPr>
          <w:rFonts w:ascii="宋体" w:hAnsi="宋体" w:eastAsia="宋体" w:cs="宋体"/>
          <w:color w:val="000000"/>
        </w:rPr>
        <w:t>①：材料体现新时代下共产党员发挥先锋模范作用的具体表现，未涉及“不同时期共产党员树立不同的光辉形象”，①排除。</w:t>
      </w:r>
    </w:p>
    <w:p w14:paraId="173E30F9">
      <w:pPr>
        <w:spacing w:line="360" w:lineRule="auto"/>
        <w:jc w:val="left"/>
        <w:textAlignment w:val="center"/>
        <w:rPr>
          <w:color w:val="000000"/>
        </w:rPr>
      </w:pPr>
      <w:r>
        <w:rPr>
          <w:rFonts w:ascii="宋体" w:hAnsi="宋体" w:eastAsia="宋体" w:cs="宋体"/>
          <w:color w:val="000000"/>
        </w:rPr>
        <w:t>④：材料强调共产党员的先锋模范作用，未涉及处理民族关系的方针，④排除。</w:t>
      </w:r>
    </w:p>
    <w:p w14:paraId="2939D7F1">
      <w:pPr>
        <w:spacing w:line="360" w:lineRule="auto"/>
        <w:jc w:val="left"/>
        <w:textAlignment w:val="center"/>
        <w:rPr>
          <w:color w:val="000000"/>
        </w:rPr>
      </w:pPr>
      <w:r>
        <w:rPr>
          <w:rFonts w:ascii="宋体" w:hAnsi="宋体" w:eastAsia="宋体" w:cs="宋体"/>
          <w:color w:val="000000"/>
        </w:rPr>
        <w:t>故本题选C。</w:t>
      </w:r>
    </w:p>
    <w:p w14:paraId="2A166A98">
      <w:pPr>
        <w:spacing w:line="360" w:lineRule="auto"/>
        <w:jc w:val="left"/>
        <w:textAlignment w:val="center"/>
        <w:rPr>
          <w:color w:val="000000"/>
        </w:rPr>
      </w:pPr>
      <w:r>
        <w:rPr>
          <w:color w:val="000000"/>
        </w:rPr>
        <w:t xml:space="preserve">11. </w:t>
      </w:r>
      <w:r>
        <w:rPr>
          <w:rFonts w:ascii="宋体" w:hAnsi="宋体" w:eastAsia="宋体" w:cs="宋体"/>
          <w:color w:val="000000"/>
        </w:rPr>
        <w:t>某县人民政协积极推动政协委员履职“下沉”。面对社区群众遇到的养老、托幼等问题，委员们会同政府部门负责人、社区干部、物业负责人、群众代表等发起一场场专题协商会，找到各方都接受的解决方案。这表明（   ）</w:t>
      </w:r>
    </w:p>
    <w:p w14:paraId="0D7CC406">
      <w:pPr>
        <w:spacing w:line="360" w:lineRule="auto"/>
        <w:jc w:val="left"/>
        <w:textAlignment w:val="center"/>
        <w:rPr>
          <w:color w:val="000000"/>
        </w:rPr>
      </w:pPr>
      <w:r>
        <w:rPr>
          <w:rFonts w:ascii="宋体" w:hAnsi="宋体" w:eastAsia="宋体" w:cs="宋体"/>
          <w:color w:val="000000"/>
        </w:rPr>
        <w:t>①民主协商贯穿基层治理的全过程           ②政协委员履职“下沉”推动了基层协商</w:t>
      </w:r>
    </w:p>
    <w:p w14:paraId="3D1E8170">
      <w:pPr>
        <w:spacing w:line="360" w:lineRule="auto"/>
        <w:jc w:val="left"/>
        <w:textAlignment w:val="center"/>
        <w:rPr>
          <w:color w:val="000000"/>
        </w:rPr>
      </w:pPr>
      <w:r>
        <w:rPr>
          <w:rFonts w:ascii="宋体" w:hAnsi="宋体" w:eastAsia="宋体" w:cs="宋体"/>
          <w:color w:val="000000"/>
        </w:rPr>
        <w:t>③广泛协商能为基层决策凝聚共识           ④政治协商是人民政协的职能之一</w:t>
      </w:r>
    </w:p>
    <w:p w14:paraId="223BA86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603D0072">
      <w:pPr>
        <w:spacing w:line="360" w:lineRule="auto"/>
        <w:textAlignment w:val="center"/>
        <w:rPr>
          <w:color w:val="000000"/>
        </w:rPr>
      </w:pPr>
      <w:r>
        <w:rPr>
          <w:color w:val="2E75B6"/>
        </w:rPr>
        <w:t>【答案】</w:t>
      </w:r>
      <w:r>
        <w:rPr>
          <w:color w:val="000000"/>
        </w:rPr>
        <w:t>C</w:t>
      </w:r>
    </w:p>
    <w:p w14:paraId="2E83566D">
      <w:pPr>
        <w:spacing w:line="360" w:lineRule="auto"/>
        <w:textAlignment w:val="center"/>
        <w:rPr>
          <w:color w:val="000000"/>
        </w:rPr>
      </w:pPr>
      <w:r>
        <w:rPr>
          <w:color w:val="2E75B6"/>
        </w:rPr>
        <w:t>【解析】</w:t>
      </w:r>
    </w:p>
    <w:p w14:paraId="2FA9D88A">
      <w:pPr>
        <w:spacing w:line="360" w:lineRule="auto"/>
        <w:jc w:val="left"/>
        <w:textAlignment w:val="center"/>
        <w:rPr>
          <w:color w:val="000000"/>
        </w:rPr>
      </w:pPr>
      <w:r>
        <w:rPr>
          <w:color w:val="000000"/>
        </w:rPr>
        <w:t>【详解】</w:t>
      </w:r>
      <w:r>
        <w:rPr>
          <w:rFonts w:ascii="宋体" w:hAnsi="宋体" w:eastAsia="宋体" w:cs="宋体"/>
          <w:color w:val="000000"/>
        </w:rPr>
        <w:t>①：材料提到了政协委员在基层进行协商，但是无法得出“贯穿基层治理的全过程”这一结论，①排除。</w:t>
      </w:r>
    </w:p>
    <w:p w14:paraId="0CC16F81">
      <w:pPr>
        <w:spacing w:line="360" w:lineRule="auto"/>
        <w:jc w:val="left"/>
        <w:textAlignment w:val="center"/>
        <w:rPr>
          <w:color w:val="000000"/>
        </w:rPr>
      </w:pPr>
      <w:r>
        <w:rPr>
          <w:rFonts w:ascii="宋体" w:hAnsi="宋体" w:eastAsia="宋体" w:cs="宋体"/>
          <w:color w:val="000000"/>
        </w:rPr>
        <w:t>②：政协委员在社区层面与政府部门负责人、社区干部、物业负责人、群众代表等进行专题协商，这表明政协委员履职行为已经深入到基层，推动了基层的协商民主，②正确。</w:t>
      </w:r>
    </w:p>
    <w:p w14:paraId="1AB4EB17">
      <w:pPr>
        <w:spacing w:line="360" w:lineRule="auto"/>
        <w:jc w:val="left"/>
        <w:textAlignment w:val="center"/>
        <w:rPr>
          <w:color w:val="000000"/>
        </w:rPr>
      </w:pPr>
      <w:r>
        <w:rPr>
          <w:rFonts w:ascii="宋体" w:hAnsi="宋体" w:eastAsia="宋体" w:cs="宋体"/>
          <w:color w:val="000000"/>
        </w:rPr>
        <w:t>③：通过政协委员与各方面的代表进行协商，找到了各方都能接受的解决方案，这说明广泛协商有助于凝聚共识，为基层决策提供了支持，③正确。</w:t>
      </w:r>
    </w:p>
    <w:p w14:paraId="363FEC06">
      <w:pPr>
        <w:spacing w:line="360" w:lineRule="auto"/>
        <w:jc w:val="left"/>
        <w:textAlignment w:val="center"/>
        <w:rPr>
          <w:color w:val="000000"/>
        </w:rPr>
      </w:pPr>
      <w:r>
        <w:rPr>
          <w:rFonts w:ascii="宋体" w:hAnsi="宋体" w:eastAsia="宋体" w:cs="宋体"/>
          <w:color w:val="000000"/>
        </w:rPr>
        <w:t>④：政治协商是指对国家大政方针和地方的重要举措以及经济建设、政治建设、文化建设、社会建设、生态文明建设中的重要问题，在决策之前和决策实施之中进行协商。材料强调政协委员下基层协商和解决问题，没有体现政治协商职能，④排除。</w:t>
      </w:r>
    </w:p>
    <w:p w14:paraId="7ACDED60">
      <w:pPr>
        <w:spacing w:line="360" w:lineRule="auto"/>
        <w:jc w:val="left"/>
        <w:textAlignment w:val="center"/>
        <w:rPr>
          <w:color w:val="000000"/>
        </w:rPr>
      </w:pPr>
      <w:r>
        <w:rPr>
          <w:rFonts w:ascii="宋体" w:hAnsi="宋体" w:eastAsia="宋体" w:cs="宋体"/>
          <w:color w:val="000000"/>
        </w:rPr>
        <w:t>故本题选C。</w:t>
      </w:r>
    </w:p>
    <w:p w14:paraId="099D0044">
      <w:pPr>
        <w:spacing w:line="360" w:lineRule="auto"/>
        <w:jc w:val="left"/>
        <w:textAlignment w:val="center"/>
        <w:rPr>
          <w:color w:val="000000"/>
        </w:rPr>
      </w:pPr>
      <w:r>
        <w:rPr>
          <w:color w:val="000000"/>
        </w:rPr>
        <w:t xml:space="preserve">12. </w:t>
      </w:r>
      <w:r>
        <w:rPr>
          <w:rFonts w:ascii="宋体" w:hAnsi="宋体" w:eastAsia="宋体" w:cs="宋体"/>
          <w:color w:val="000000"/>
        </w:rPr>
        <w:t>国务院颁布的《网络数据安全管理条例》于2025年1月1日起施行。该条例为政府依法防范和打击危害网络数据安全的违法活动提供依据，有助于更好解决网络数据处理过程中存在的泄露个人信息、超范围收集个人信息等问题。该条例的实施将进一步（   ）</w:t>
      </w:r>
    </w:p>
    <w:p w14:paraId="4A115FCE">
      <w:pPr>
        <w:spacing w:line="360" w:lineRule="auto"/>
        <w:jc w:val="left"/>
        <w:textAlignment w:val="center"/>
        <w:rPr>
          <w:color w:val="000000"/>
        </w:rPr>
      </w:pPr>
      <w:r>
        <w:rPr>
          <w:rFonts w:ascii="宋体" w:hAnsi="宋体" w:eastAsia="宋体" w:cs="宋体"/>
          <w:color w:val="000000"/>
        </w:rPr>
        <w:t>①促进网络数据依法合理有效利用         ②确立政府在执法活动中的主体地位</w:t>
      </w:r>
    </w:p>
    <w:p w14:paraId="12958E59">
      <w:pPr>
        <w:spacing w:line="360" w:lineRule="auto"/>
        <w:jc w:val="left"/>
        <w:textAlignment w:val="center"/>
        <w:rPr>
          <w:color w:val="000000"/>
        </w:rPr>
      </w:pPr>
      <w:r>
        <w:rPr>
          <w:rFonts w:ascii="宋体" w:hAnsi="宋体" w:eastAsia="宋体" w:cs="宋体"/>
          <w:color w:val="000000"/>
        </w:rPr>
        <w:t>③明晰政府监管网络数据安全的权责       ④推进建设智能政府以增强政务效能</w:t>
      </w:r>
    </w:p>
    <w:p w14:paraId="48C0009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17A3D95E">
      <w:pPr>
        <w:spacing w:line="360" w:lineRule="auto"/>
        <w:textAlignment w:val="center"/>
        <w:rPr>
          <w:color w:val="000000"/>
        </w:rPr>
      </w:pPr>
      <w:r>
        <w:rPr>
          <w:color w:val="2E75B6"/>
        </w:rPr>
        <w:t>【答案】</w:t>
      </w:r>
      <w:r>
        <w:rPr>
          <w:color w:val="000000"/>
        </w:rPr>
        <w:t>A</w:t>
      </w:r>
    </w:p>
    <w:p w14:paraId="2DCA9D7C">
      <w:pPr>
        <w:spacing w:line="360" w:lineRule="auto"/>
        <w:textAlignment w:val="center"/>
        <w:rPr>
          <w:color w:val="000000"/>
        </w:rPr>
      </w:pPr>
      <w:r>
        <w:rPr>
          <w:color w:val="2E75B6"/>
        </w:rPr>
        <w:t>【解析】</w:t>
      </w:r>
    </w:p>
    <w:p w14:paraId="7818C2C0">
      <w:pPr>
        <w:spacing w:line="360" w:lineRule="auto"/>
        <w:jc w:val="left"/>
        <w:textAlignment w:val="center"/>
        <w:rPr>
          <w:color w:val="000000"/>
        </w:rPr>
      </w:pPr>
      <w:r>
        <w:rPr>
          <w:color w:val="000000"/>
        </w:rPr>
        <w:t>【详解】①：《网络数据安全管理条例》对网络数据处理活动进行规范，保障数据安全，这为网络数据在合法合规的环境下进行合理利用提供了支撑，有利于促进网络数据依法合理有效利用，①正确。</w:t>
      </w:r>
    </w:p>
    <w:p w14:paraId="1C060C7B">
      <w:pPr>
        <w:spacing w:line="360" w:lineRule="auto"/>
        <w:jc w:val="left"/>
        <w:textAlignment w:val="center"/>
        <w:rPr>
          <w:color w:val="000000"/>
        </w:rPr>
      </w:pPr>
      <w:r>
        <w:rPr>
          <w:color w:val="000000"/>
        </w:rPr>
        <w:t>②：政府在执法活动中的主体地位是由宪法和相关法律规定的，并非该条例确立，②错误。</w:t>
      </w:r>
    </w:p>
    <w:p w14:paraId="47437988">
      <w:pPr>
        <w:spacing w:line="360" w:lineRule="auto"/>
        <w:jc w:val="left"/>
        <w:textAlignment w:val="center"/>
        <w:rPr>
          <w:color w:val="000000"/>
        </w:rPr>
      </w:pPr>
      <w:r>
        <w:rPr>
          <w:color w:val="000000"/>
        </w:rPr>
        <w:t>③：该条例为政府依法防范和打击危害网络数据安全的违法活动提供依据，这就明确了政府各部门监管网络数据安全的权力与责任，使监管工作有章可循，③正确。</w:t>
      </w:r>
    </w:p>
    <w:p w14:paraId="32C91F5A">
      <w:pPr>
        <w:spacing w:line="360" w:lineRule="auto"/>
        <w:jc w:val="left"/>
        <w:textAlignment w:val="center"/>
        <w:rPr>
          <w:color w:val="000000"/>
        </w:rPr>
      </w:pPr>
      <w:r>
        <w:rPr>
          <w:color w:val="000000"/>
        </w:rPr>
        <w:t>④：该条例主要围绕网络数据安全展开，重点在于规范网络数据处理活动、保护数据安全和个人信息等，与建设智能政府以增强政务效能没有直接联系，④错误。</w:t>
      </w:r>
    </w:p>
    <w:p w14:paraId="20603673">
      <w:pPr>
        <w:spacing w:line="360" w:lineRule="auto"/>
        <w:jc w:val="left"/>
        <w:textAlignment w:val="center"/>
        <w:rPr>
          <w:color w:val="000000"/>
        </w:rPr>
      </w:pPr>
      <w:r>
        <w:rPr>
          <w:color w:val="000000"/>
        </w:rPr>
        <w:t>故本题选A。</w:t>
      </w:r>
    </w:p>
    <w:p w14:paraId="15CE6E9A">
      <w:pPr>
        <w:spacing w:line="360" w:lineRule="auto"/>
        <w:jc w:val="left"/>
        <w:textAlignment w:val="center"/>
        <w:rPr>
          <w:color w:val="000000"/>
        </w:rPr>
      </w:pPr>
      <w:r>
        <w:rPr>
          <w:color w:val="000000"/>
        </w:rPr>
        <w:t xml:space="preserve">13. </w:t>
      </w:r>
      <w:r>
        <w:rPr>
          <w:rFonts w:ascii="宋体" w:hAnsi="宋体" w:eastAsia="宋体" w:cs="宋体"/>
          <w:color w:val="000000"/>
        </w:rPr>
        <w:t>露作为一种自然现象，人们对它的观察和认识充分体现在词汇中。露珠强调“露”的形状特征，秋露点明“露”的季节特征，朝露、宿露突出“露”的时间特征，花露、草露、竹露体现“露”的空间特征等。由材料可知（   ）</w:t>
      </w:r>
    </w:p>
    <w:p w14:paraId="20ABB405">
      <w:pPr>
        <w:spacing w:line="360" w:lineRule="auto"/>
        <w:jc w:val="left"/>
        <w:textAlignment w:val="center"/>
        <w:rPr>
          <w:color w:val="000000"/>
        </w:rPr>
      </w:pPr>
      <w:r>
        <w:rPr>
          <w:rFonts w:ascii="宋体" w:hAnsi="宋体" w:eastAsia="宋体" w:cs="宋体"/>
          <w:color w:val="000000"/>
        </w:rPr>
        <w:t>①劳动和社会交往提供和丰富了意识的内容</w:t>
      </w:r>
    </w:p>
    <w:p w14:paraId="7D7F22D6">
      <w:pPr>
        <w:spacing w:line="360" w:lineRule="auto"/>
        <w:jc w:val="left"/>
        <w:textAlignment w:val="center"/>
        <w:rPr>
          <w:color w:val="000000"/>
        </w:rPr>
      </w:pPr>
      <w:r>
        <w:rPr>
          <w:rFonts w:ascii="宋体" w:hAnsi="宋体" w:eastAsia="宋体" w:cs="宋体"/>
          <w:color w:val="000000"/>
        </w:rPr>
        <w:t>②意识对客观世界的反映可以通过语言表达出来</w:t>
      </w:r>
    </w:p>
    <w:p w14:paraId="46A9691B">
      <w:pPr>
        <w:spacing w:line="360" w:lineRule="auto"/>
        <w:jc w:val="left"/>
        <w:textAlignment w:val="center"/>
        <w:rPr>
          <w:color w:val="000000"/>
        </w:rPr>
      </w:pPr>
      <w:r>
        <w:rPr>
          <w:rFonts w:ascii="宋体" w:hAnsi="宋体" w:eastAsia="宋体" w:cs="宋体"/>
          <w:color w:val="000000"/>
        </w:rPr>
        <w:t>③事物是普遍性与特殊性的对立统一</w:t>
      </w:r>
    </w:p>
    <w:p w14:paraId="6B8EAE93">
      <w:pPr>
        <w:spacing w:line="360" w:lineRule="auto"/>
        <w:jc w:val="left"/>
        <w:textAlignment w:val="center"/>
        <w:rPr>
          <w:color w:val="000000"/>
        </w:rPr>
      </w:pPr>
      <w:r>
        <w:rPr>
          <w:rFonts w:ascii="宋体" w:hAnsi="宋体" w:eastAsia="宋体" w:cs="宋体"/>
          <w:color w:val="000000"/>
        </w:rPr>
        <w:t>④人们借助抽象思维把握事物本质和规律</w:t>
      </w:r>
    </w:p>
    <w:p w14:paraId="2CDDA51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6B6466B2">
      <w:pPr>
        <w:spacing w:line="360" w:lineRule="auto"/>
        <w:textAlignment w:val="center"/>
        <w:rPr>
          <w:color w:val="000000"/>
        </w:rPr>
      </w:pPr>
      <w:r>
        <w:rPr>
          <w:color w:val="2E75B6"/>
        </w:rPr>
        <w:t>【答案】</w:t>
      </w:r>
      <w:r>
        <w:rPr>
          <w:color w:val="000000"/>
        </w:rPr>
        <w:t>C</w:t>
      </w:r>
    </w:p>
    <w:p w14:paraId="3905D083">
      <w:pPr>
        <w:spacing w:line="360" w:lineRule="auto"/>
        <w:textAlignment w:val="center"/>
        <w:rPr>
          <w:color w:val="000000"/>
        </w:rPr>
      </w:pPr>
      <w:r>
        <w:rPr>
          <w:color w:val="2E75B6"/>
        </w:rPr>
        <w:t>【解析】</w:t>
      </w:r>
    </w:p>
    <w:p w14:paraId="7C71ACF7">
      <w:pPr>
        <w:spacing w:line="360" w:lineRule="auto"/>
        <w:jc w:val="left"/>
        <w:textAlignment w:val="center"/>
        <w:rPr>
          <w:color w:val="000000"/>
        </w:rPr>
      </w:pPr>
      <w:r>
        <w:rPr>
          <w:color w:val="000000"/>
        </w:rPr>
        <w:t>【详解】</w:t>
      </w:r>
      <w:r>
        <w:rPr>
          <w:rFonts w:ascii="宋体" w:hAnsi="宋体" w:eastAsia="宋体" w:cs="宋体"/>
          <w:color w:val="000000"/>
        </w:rPr>
        <w:t>①：意识是人类社会发展的产物，劳动和社会交往提供和丰富了意识的内容，但是材料强调的是意识能够反映客观事物，强调意识的特征和作用，①不选。</w:t>
      </w:r>
    </w:p>
    <w:p w14:paraId="2789C1C8">
      <w:pPr>
        <w:spacing w:line="360" w:lineRule="auto"/>
        <w:jc w:val="left"/>
        <w:textAlignment w:val="center"/>
        <w:rPr>
          <w:color w:val="000000"/>
        </w:rPr>
      </w:pPr>
      <w:r>
        <w:rPr>
          <w:rFonts w:ascii="宋体" w:hAnsi="宋体" w:eastAsia="宋体" w:cs="宋体"/>
          <w:color w:val="000000"/>
        </w:rPr>
        <w:t>②：“露作为一种自然现象，人们对它的观察和认识充分体现在词汇中”说明意识对客观世界的反映可以通过语言表达出来，②正确。</w:t>
      </w:r>
    </w:p>
    <w:p w14:paraId="1F9DA096">
      <w:pPr>
        <w:spacing w:line="360" w:lineRule="auto"/>
        <w:jc w:val="left"/>
        <w:textAlignment w:val="center"/>
        <w:rPr>
          <w:color w:val="000000"/>
        </w:rPr>
      </w:pPr>
      <w:r>
        <w:rPr>
          <w:rFonts w:ascii="宋体" w:hAnsi="宋体" w:eastAsia="宋体" w:cs="宋体"/>
          <w:color w:val="000000"/>
        </w:rPr>
        <w:t>③：露珠强调“露”的形状特征，秋露点明“露”的季节特征，朝露、宿露突出“露”的时间特征，花露、草露、竹露体现“露”的空间特征等，说明“露”这种普遍性寓于露珠、秋露朝露、宿露、花露、草露、竹露等特殊性之中，说明事物是普遍性与特殊性的对立统一，③正确。</w:t>
      </w:r>
    </w:p>
    <w:p w14:paraId="750616DF">
      <w:pPr>
        <w:spacing w:line="360" w:lineRule="auto"/>
        <w:jc w:val="left"/>
        <w:textAlignment w:val="center"/>
        <w:rPr>
          <w:color w:val="000000"/>
        </w:rPr>
      </w:pPr>
      <w:r>
        <w:rPr>
          <w:rFonts w:ascii="宋体" w:hAnsi="宋体" w:eastAsia="宋体" w:cs="宋体"/>
          <w:color w:val="000000"/>
        </w:rPr>
        <w:t>④：抽象思维以概念、判断和推理等反映认识对象，揭示事物的本质和规律。形象思维在感觉、知觉和表象的基础上，运用联想、想象和幻想等反映认识对象，触及事物的本质和规律。材料不涉及抽象思维，而是运用了形象思维，④不选。</w:t>
      </w:r>
    </w:p>
    <w:p w14:paraId="60FB1D29">
      <w:pPr>
        <w:spacing w:line="360" w:lineRule="auto"/>
        <w:jc w:val="left"/>
        <w:textAlignment w:val="center"/>
        <w:rPr>
          <w:color w:val="000000"/>
        </w:rPr>
      </w:pPr>
      <w:r>
        <w:rPr>
          <w:rFonts w:ascii="宋体" w:hAnsi="宋体" w:eastAsia="宋体" w:cs="宋体"/>
          <w:color w:val="000000"/>
        </w:rPr>
        <w:t>故本题选C。</w:t>
      </w:r>
    </w:p>
    <w:p w14:paraId="041A03DB">
      <w:pPr>
        <w:spacing w:line="360" w:lineRule="auto"/>
        <w:jc w:val="left"/>
        <w:textAlignment w:val="center"/>
        <w:rPr>
          <w:color w:val="000000"/>
        </w:rPr>
      </w:pPr>
      <w:r>
        <w:rPr>
          <w:color w:val="000000"/>
        </w:rPr>
        <w:t xml:space="preserve">14. </w:t>
      </w:r>
      <w:r>
        <w:rPr>
          <w:rFonts w:ascii="宋体" w:hAnsi="宋体" w:eastAsia="宋体" w:cs="宋体"/>
          <w:color w:val="000000"/>
        </w:rPr>
        <w:t>下列选项与漫画《协调好动力与压力，遇事就能伸缩自如》（作者：张鹏飞）的寓意最符合的是（   ）</w:t>
      </w:r>
    </w:p>
    <w:p w14:paraId="53076CBB">
      <w:pPr>
        <w:spacing w:line="360" w:lineRule="auto"/>
        <w:jc w:val="left"/>
        <w:textAlignment w:val="center"/>
        <w:rPr>
          <w:color w:val="000000"/>
        </w:rPr>
      </w:pPr>
      <w:r>
        <w:rPr>
          <w:color w:val="000000"/>
        </w:rPr>
        <w:drawing>
          <wp:inline distT="0" distB="0" distL="114300" distR="114300">
            <wp:extent cx="1809750" cy="1257300"/>
            <wp:effectExtent l="0" t="0" r="0" b="0"/>
            <wp:docPr id="100003" name="图片 100003" descr="学科网(www.zxxk.com)--教育资源门户，提供试卷、教案、课件、论文、素材以及各类教学资源下载，还有大量而丰富的教学相关资讯！ dOIRD7MIOS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dOIRD7MIOSHNAx1ODbqMbQ=="/>
                    <pic:cNvPicPr>
                      <a:picLocks noChangeAspect="1"/>
                    </pic:cNvPicPr>
                  </pic:nvPicPr>
                  <pic:blipFill>
                    <a:blip r:embed="rId8"/>
                    <a:stretch>
                      <a:fillRect/>
                    </a:stretch>
                  </pic:blipFill>
                  <pic:spPr>
                    <a:xfrm>
                      <a:off x="0" y="0"/>
                      <a:ext cx="1809750" cy="1257300"/>
                    </a:xfrm>
                    <a:prstGeom prst="rect">
                      <a:avLst/>
                    </a:prstGeom>
                  </pic:spPr>
                </pic:pic>
              </a:graphicData>
            </a:graphic>
          </wp:inline>
        </w:drawing>
      </w:r>
    </w:p>
    <w:p w14:paraId="603E5BA0">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物生有两，无独有偶</w:t>
      </w:r>
      <w:r>
        <w:rPr>
          <w:color w:val="000000"/>
        </w:rPr>
        <w:tab/>
      </w:r>
      <w:r>
        <w:rPr>
          <w:color w:val="000000"/>
        </w:rPr>
        <w:t xml:space="preserve">B. </w:t>
      </w:r>
      <w:r>
        <w:rPr>
          <w:rFonts w:ascii="宋体" w:hAnsi="宋体" w:eastAsia="宋体" w:cs="宋体"/>
          <w:color w:val="000000"/>
        </w:rPr>
        <w:t>执两用中，守中致和</w:t>
      </w:r>
    </w:p>
    <w:p w14:paraId="64C2EA00">
      <w:pPr>
        <w:tabs>
          <w:tab w:val="left" w:pos="4873"/>
        </w:tabs>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物极必反，否极泰来</w:t>
      </w:r>
      <w:r>
        <w:rPr>
          <w:color w:val="000000"/>
        </w:rPr>
        <w:tab/>
      </w:r>
      <w:r>
        <w:rPr>
          <w:color w:val="000000"/>
        </w:rPr>
        <w:t xml:space="preserve">D. </w:t>
      </w:r>
      <w:r>
        <w:rPr>
          <w:rFonts w:ascii="宋体" w:hAnsi="宋体" w:eastAsia="宋体" w:cs="宋体"/>
          <w:color w:val="000000"/>
        </w:rPr>
        <w:t>穷则思变，困则谋通</w:t>
      </w:r>
    </w:p>
    <w:p w14:paraId="14999E4A">
      <w:pPr>
        <w:spacing w:line="360" w:lineRule="auto"/>
        <w:textAlignment w:val="center"/>
        <w:rPr>
          <w:color w:val="000000"/>
        </w:rPr>
      </w:pPr>
      <w:r>
        <w:rPr>
          <w:color w:val="2E75B6"/>
        </w:rPr>
        <w:t>【答案】</w:t>
      </w:r>
      <w:r>
        <w:rPr>
          <w:color w:val="000000"/>
        </w:rPr>
        <w:t>B</w:t>
      </w:r>
    </w:p>
    <w:p w14:paraId="24995CFE">
      <w:pPr>
        <w:spacing w:line="360" w:lineRule="auto"/>
        <w:textAlignment w:val="center"/>
        <w:rPr>
          <w:color w:val="000000"/>
        </w:rPr>
      </w:pPr>
      <w:r>
        <w:rPr>
          <w:color w:val="2E75B6"/>
        </w:rPr>
        <w:t>【解析】</w:t>
      </w:r>
    </w:p>
    <w:p w14:paraId="362E8A1C">
      <w:pPr>
        <w:spacing w:line="360" w:lineRule="auto"/>
        <w:jc w:val="left"/>
        <w:textAlignment w:val="center"/>
        <w:rPr>
          <w:color w:val="000000"/>
        </w:rPr>
      </w:pPr>
      <w:r>
        <w:rPr>
          <w:color w:val="000000"/>
        </w:rPr>
        <w:t>【详解】</w:t>
      </w:r>
      <w:r>
        <w:rPr>
          <w:rFonts w:ascii="宋体" w:hAnsi="宋体" w:eastAsia="宋体" w:cs="宋体"/>
          <w:color w:val="000000"/>
        </w:rPr>
        <w:t>《协调好动力与压力，遇事就能伸缩自如》，漫画的寓意是指在生活中找到平衡点，既不过分追求动力带来的快速前进，也不被压力所压垮，保持一种适度与和谐的状态。</w:t>
      </w:r>
    </w:p>
    <w:p w14:paraId="095C510F">
      <w:pPr>
        <w:spacing w:line="360" w:lineRule="auto"/>
        <w:jc w:val="left"/>
        <w:textAlignment w:val="center"/>
        <w:rPr>
          <w:color w:val="000000"/>
        </w:rPr>
      </w:pPr>
      <w:r>
        <w:rPr>
          <w:rFonts w:ascii="宋体" w:hAnsi="宋体" w:eastAsia="宋体" w:cs="宋体"/>
          <w:color w:val="000000"/>
        </w:rPr>
        <w:t>A：这句话的意思是事物往往成对出现，没有孤立存在的，体现了联系的观点，不符合漫画寓意，A排除。</w:t>
      </w:r>
    </w:p>
    <w:p w14:paraId="43036570">
      <w:pPr>
        <w:spacing w:line="360" w:lineRule="auto"/>
        <w:jc w:val="left"/>
        <w:textAlignment w:val="center"/>
        <w:rPr>
          <w:color w:val="000000"/>
        </w:rPr>
      </w:pPr>
      <w:r>
        <w:rPr>
          <w:rFonts w:ascii="宋体" w:hAnsi="宋体" w:eastAsia="宋体" w:cs="宋体"/>
          <w:color w:val="000000"/>
        </w:rPr>
        <w:t>B：这句话强调的是在两个极端之间找到平衡点，保持中庸之道，以达到和谐的状态，符合漫画寓意，B正确。</w:t>
      </w:r>
    </w:p>
    <w:p w14:paraId="74ABB2E7">
      <w:pPr>
        <w:spacing w:line="360" w:lineRule="auto"/>
        <w:jc w:val="left"/>
        <w:textAlignment w:val="center"/>
        <w:rPr>
          <w:color w:val="000000"/>
        </w:rPr>
      </w:pPr>
      <w:r>
        <w:rPr>
          <w:rFonts w:ascii="宋体" w:hAnsi="宋体" w:eastAsia="宋体" w:cs="宋体"/>
          <w:color w:val="000000"/>
        </w:rPr>
        <w:t>C：这句话的意思是事物发展到极端就会向相反的方向转化，逆境到了极点就会向顺境转化，体现了矛盾双方在一定条件下相互转化，不符合漫画寓意，C排除。</w:t>
      </w:r>
    </w:p>
    <w:p w14:paraId="4F8D9088">
      <w:pPr>
        <w:spacing w:line="360" w:lineRule="auto"/>
        <w:jc w:val="left"/>
        <w:textAlignment w:val="center"/>
        <w:rPr>
          <w:color w:val="000000"/>
        </w:rPr>
      </w:pPr>
      <w:r>
        <w:rPr>
          <w:rFonts w:ascii="宋体" w:hAnsi="宋体" w:eastAsia="宋体" w:cs="宋体"/>
          <w:color w:val="000000"/>
        </w:rPr>
        <w:t>D：这句话的意思是面临困境时就要想办法改变，遇到困难时要寻求解决之道，启示我们要充分发挥主观能动性，不符合漫画寓意，D排除。</w:t>
      </w:r>
    </w:p>
    <w:p w14:paraId="1F7B5B3D">
      <w:pPr>
        <w:spacing w:line="360" w:lineRule="auto"/>
        <w:jc w:val="left"/>
        <w:textAlignment w:val="center"/>
        <w:rPr>
          <w:color w:val="000000"/>
        </w:rPr>
      </w:pPr>
      <w:r>
        <w:rPr>
          <w:rFonts w:ascii="宋体" w:hAnsi="宋体" w:eastAsia="宋体" w:cs="宋体"/>
          <w:color w:val="000000"/>
        </w:rPr>
        <w:t>故本题选B。</w:t>
      </w:r>
    </w:p>
    <w:p w14:paraId="62AB5870">
      <w:pPr>
        <w:spacing w:line="360" w:lineRule="auto"/>
        <w:jc w:val="left"/>
        <w:textAlignment w:val="center"/>
        <w:rPr>
          <w:color w:val="000000"/>
        </w:rPr>
      </w:pPr>
      <w:r>
        <w:rPr>
          <w:color w:val="000000"/>
        </w:rPr>
        <w:t xml:space="preserve">15. </w:t>
      </w:r>
      <w:r>
        <w:rPr>
          <w:rFonts w:ascii="宋体" w:hAnsi="宋体" w:eastAsia="宋体" w:cs="宋体"/>
          <w:color w:val="000000"/>
        </w:rPr>
        <w:t>公益“慢火车”，是铁路部门在经济相对欠发达的农村地区和交通不便的老少边地区开行的列车，具有票价低、停站多等特点，服务沿线乡村群众赶集、通勤、通学、就医等出行需求。铁路部门的做法（   ）</w:t>
      </w:r>
    </w:p>
    <w:p w14:paraId="0CC837BD">
      <w:pPr>
        <w:spacing w:line="360" w:lineRule="auto"/>
        <w:jc w:val="left"/>
        <w:textAlignment w:val="center"/>
        <w:rPr>
          <w:color w:val="000000"/>
        </w:rPr>
      </w:pPr>
      <w:r>
        <w:rPr>
          <w:rFonts w:ascii="宋体" w:hAnsi="宋体" w:eastAsia="宋体" w:cs="宋体"/>
          <w:color w:val="000000"/>
        </w:rPr>
        <w:t>①表明主要矛盾与次要矛盾在一定条件下会相互转化</w:t>
      </w:r>
    </w:p>
    <w:p w14:paraId="52491D79">
      <w:pPr>
        <w:spacing w:line="360" w:lineRule="auto"/>
        <w:jc w:val="left"/>
        <w:textAlignment w:val="center"/>
        <w:rPr>
          <w:color w:val="000000"/>
        </w:rPr>
      </w:pPr>
      <w:r>
        <w:rPr>
          <w:rFonts w:ascii="宋体" w:hAnsi="宋体" w:eastAsia="宋体" w:cs="宋体"/>
          <w:color w:val="000000"/>
        </w:rPr>
        <w:t>②发挥了人民群众的主体作用</w:t>
      </w:r>
    </w:p>
    <w:p w14:paraId="673E3637">
      <w:pPr>
        <w:spacing w:line="360" w:lineRule="auto"/>
        <w:jc w:val="left"/>
        <w:textAlignment w:val="center"/>
        <w:rPr>
          <w:color w:val="000000"/>
        </w:rPr>
      </w:pPr>
      <w:r>
        <w:rPr>
          <w:rFonts w:ascii="宋体" w:hAnsi="宋体" w:eastAsia="宋体" w:cs="宋体"/>
          <w:color w:val="000000"/>
        </w:rPr>
        <w:t>③体现了以人民为中心的价值取向和工作导向</w:t>
      </w:r>
    </w:p>
    <w:p w14:paraId="6F4CEAA8">
      <w:pPr>
        <w:spacing w:line="360" w:lineRule="auto"/>
        <w:jc w:val="left"/>
        <w:textAlignment w:val="center"/>
        <w:rPr>
          <w:color w:val="000000"/>
        </w:rPr>
      </w:pPr>
      <w:r>
        <w:rPr>
          <w:rFonts w:ascii="宋体" w:hAnsi="宋体" w:eastAsia="宋体" w:cs="宋体"/>
          <w:color w:val="000000"/>
        </w:rPr>
        <w:t>④其依据是人民群众的整体利益由各方面的具体利益构成</w:t>
      </w:r>
    </w:p>
    <w:p w14:paraId="599E803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0270E8D7">
      <w:pPr>
        <w:spacing w:line="360" w:lineRule="auto"/>
        <w:textAlignment w:val="center"/>
        <w:rPr>
          <w:color w:val="000000"/>
        </w:rPr>
      </w:pPr>
      <w:r>
        <w:rPr>
          <w:color w:val="2E75B6"/>
        </w:rPr>
        <w:t>【答案】</w:t>
      </w:r>
      <w:r>
        <w:rPr>
          <w:color w:val="000000"/>
        </w:rPr>
        <w:t>D</w:t>
      </w:r>
    </w:p>
    <w:p w14:paraId="717E0647">
      <w:pPr>
        <w:spacing w:line="360" w:lineRule="auto"/>
        <w:textAlignment w:val="center"/>
        <w:rPr>
          <w:color w:val="000000"/>
        </w:rPr>
      </w:pPr>
      <w:r>
        <w:rPr>
          <w:color w:val="2E75B6"/>
        </w:rPr>
        <w:t>【解析】</w:t>
      </w:r>
    </w:p>
    <w:p w14:paraId="5823B698">
      <w:pPr>
        <w:spacing w:line="360" w:lineRule="auto"/>
        <w:jc w:val="left"/>
        <w:textAlignment w:val="center"/>
        <w:rPr>
          <w:color w:val="000000"/>
        </w:rPr>
      </w:pPr>
      <w:r>
        <w:rPr>
          <w:color w:val="000000"/>
        </w:rPr>
        <w:t>【详解】</w:t>
      </w:r>
      <w:r>
        <w:rPr>
          <w:rFonts w:ascii="宋体" w:hAnsi="宋体" w:eastAsia="宋体" w:cs="宋体"/>
          <w:color w:val="000000"/>
        </w:rPr>
        <w:t>①：材料没有体现主次矛盾的转化，①排除。</w:t>
      </w:r>
    </w:p>
    <w:p w14:paraId="2EBC2723">
      <w:pPr>
        <w:spacing w:line="360" w:lineRule="auto"/>
        <w:jc w:val="left"/>
        <w:textAlignment w:val="center"/>
        <w:rPr>
          <w:color w:val="000000"/>
        </w:rPr>
      </w:pPr>
      <w:r>
        <w:rPr>
          <w:rFonts w:ascii="宋体" w:hAnsi="宋体" w:eastAsia="宋体" w:cs="宋体"/>
          <w:color w:val="000000"/>
        </w:rPr>
        <w:t>②：材料强调为了人民，而不是依靠人民，②排除。</w:t>
      </w:r>
    </w:p>
    <w:p w14:paraId="0CC4FABF">
      <w:pPr>
        <w:spacing w:line="360" w:lineRule="auto"/>
        <w:jc w:val="left"/>
        <w:textAlignment w:val="center"/>
        <w:rPr>
          <w:color w:val="000000"/>
        </w:rPr>
      </w:pPr>
      <w:r>
        <w:rPr>
          <w:rFonts w:ascii="宋体" w:hAnsi="宋体" w:eastAsia="宋体" w:cs="宋体"/>
          <w:color w:val="000000"/>
        </w:rPr>
        <w:t>③：公益“慢火车”的开行主要是为了满足经济相对欠发达地区和交通不便的老少边地区群众的出行需求，这体现了铁路部门以人民为中心的价值取向和工作导向，③正确。</w:t>
      </w:r>
    </w:p>
    <w:p w14:paraId="7AD80508">
      <w:pPr>
        <w:spacing w:line="360" w:lineRule="auto"/>
        <w:jc w:val="left"/>
        <w:textAlignment w:val="center"/>
        <w:rPr>
          <w:color w:val="000000"/>
        </w:rPr>
      </w:pPr>
      <w:r>
        <w:rPr>
          <w:rFonts w:ascii="宋体" w:hAnsi="宋体" w:eastAsia="宋体" w:cs="宋体"/>
          <w:color w:val="000000"/>
        </w:rPr>
        <w:t>④：</w:t>
      </w:r>
      <w:r>
        <w:rPr>
          <w:color w:val="000000"/>
        </w:rPr>
        <w:t>人民群众的整体利益总是由各方面的具体利益构成的，我们的各项工作应当正确反映并妥善处理各种利益关系，认真考虑和兼顾不同阶层、不同方面群众的利益。</w:t>
      </w:r>
      <w:r>
        <w:rPr>
          <w:rFonts w:ascii="宋体" w:hAnsi="宋体" w:eastAsia="宋体" w:cs="宋体"/>
          <w:color w:val="000000"/>
        </w:rPr>
        <w:t>铁路部门通过开行这样的列车，维护了人民群众的整体利益和具体利益，④正确。</w:t>
      </w:r>
    </w:p>
    <w:p w14:paraId="3F73D156">
      <w:pPr>
        <w:spacing w:line="360" w:lineRule="auto"/>
        <w:jc w:val="left"/>
        <w:textAlignment w:val="center"/>
        <w:rPr>
          <w:color w:val="000000"/>
        </w:rPr>
      </w:pPr>
      <w:r>
        <w:rPr>
          <w:rFonts w:ascii="宋体" w:hAnsi="宋体" w:eastAsia="宋体" w:cs="宋体"/>
          <w:color w:val="000000"/>
        </w:rPr>
        <w:t>故本题选D。</w:t>
      </w:r>
    </w:p>
    <w:p w14:paraId="4906E49B">
      <w:pPr>
        <w:spacing w:line="360" w:lineRule="auto"/>
        <w:jc w:val="left"/>
        <w:textAlignment w:val="center"/>
        <w:rPr>
          <w:color w:val="000000"/>
        </w:rPr>
      </w:pPr>
      <w:r>
        <w:rPr>
          <w:color w:val="000000"/>
        </w:rPr>
        <w:t xml:space="preserve">16. </w:t>
      </w:r>
      <w:r>
        <w:rPr>
          <w:rFonts w:ascii="宋体" w:hAnsi="宋体" w:eastAsia="宋体" w:cs="宋体"/>
          <w:color w:val="000000"/>
        </w:rPr>
        <w:t>给文物插上科技翅膀，“数字故宫”走进千家万户：从东方美学、传统服饰中找灵感，在当代审美、日常需要中找方向，华夏大地掀起“汉服潮”……新技术新方式新理念助力中华优秀传统文化焕发新的活力。这表明（   ）</w:t>
      </w:r>
    </w:p>
    <w:p w14:paraId="381F15C2">
      <w:pPr>
        <w:spacing w:line="360" w:lineRule="auto"/>
        <w:jc w:val="left"/>
        <w:textAlignment w:val="center"/>
        <w:rPr>
          <w:color w:val="000000"/>
        </w:rPr>
      </w:pPr>
      <w:r>
        <w:rPr>
          <w:rFonts w:ascii="宋体" w:hAnsi="宋体" w:eastAsia="宋体" w:cs="宋体"/>
          <w:color w:val="000000"/>
        </w:rPr>
        <w:t>①中华优秀传统文化是中华民族传承和发展的根本</w:t>
      </w:r>
    </w:p>
    <w:p w14:paraId="2692D007">
      <w:pPr>
        <w:spacing w:line="360" w:lineRule="auto"/>
        <w:jc w:val="left"/>
        <w:textAlignment w:val="center"/>
        <w:rPr>
          <w:color w:val="000000"/>
        </w:rPr>
      </w:pPr>
      <w:r>
        <w:rPr>
          <w:rFonts w:ascii="宋体" w:hAnsi="宋体" w:eastAsia="宋体" w:cs="宋体"/>
          <w:color w:val="000000"/>
        </w:rPr>
        <w:t>②中华优秀传统文化是中华民族最深厚的文化软实力</w:t>
      </w:r>
    </w:p>
    <w:p w14:paraId="6252D06D">
      <w:pPr>
        <w:spacing w:line="360" w:lineRule="auto"/>
        <w:jc w:val="left"/>
        <w:textAlignment w:val="center"/>
        <w:rPr>
          <w:color w:val="000000"/>
        </w:rPr>
      </w:pPr>
      <w:r>
        <w:rPr>
          <w:rFonts w:ascii="宋体" w:hAnsi="宋体" w:eastAsia="宋体" w:cs="宋体"/>
          <w:color w:val="000000"/>
        </w:rPr>
        <w:t>③革故鼎新、与时俱进是中华文明突出的精神气质</w:t>
      </w:r>
    </w:p>
    <w:p w14:paraId="4807695E">
      <w:pPr>
        <w:spacing w:line="360" w:lineRule="auto"/>
        <w:jc w:val="left"/>
        <w:textAlignment w:val="center"/>
        <w:rPr>
          <w:color w:val="000000"/>
        </w:rPr>
      </w:pPr>
      <w:r>
        <w:rPr>
          <w:rFonts w:ascii="宋体" w:hAnsi="宋体" w:eastAsia="宋体" w:cs="宋体"/>
          <w:color w:val="000000"/>
        </w:rPr>
        <w:t>④弘扬中华优秀传统文化离不开创造性转化、创新性发展</w:t>
      </w:r>
    </w:p>
    <w:p w14:paraId="1EF51F7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7F7C63FC">
      <w:pPr>
        <w:spacing w:line="360" w:lineRule="auto"/>
        <w:textAlignment w:val="center"/>
        <w:rPr>
          <w:color w:val="000000"/>
        </w:rPr>
      </w:pPr>
      <w:r>
        <w:rPr>
          <w:color w:val="2E75B6"/>
        </w:rPr>
        <w:t>【答案】</w:t>
      </w:r>
      <w:r>
        <w:rPr>
          <w:color w:val="000000"/>
        </w:rPr>
        <w:t>D</w:t>
      </w:r>
    </w:p>
    <w:p w14:paraId="47EBD4FB">
      <w:pPr>
        <w:spacing w:line="360" w:lineRule="auto"/>
        <w:textAlignment w:val="center"/>
        <w:rPr>
          <w:color w:val="000000"/>
        </w:rPr>
      </w:pPr>
      <w:r>
        <w:rPr>
          <w:color w:val="2E75B6"/>
        </w:rPr>
        <w:t>【解析】</w:t>
      </w:r>
    </w:p>
    <w:p w14:paraId="04F44FEA">
      <w:pPr>
        <w:spacing w:line="360" w:lineRule="auto"/>
        <w:jc w:val="left"/>
        <w:textAlignment w:val="center"/>
        <w:rPr>
          <w:color w:val="000000"/>
        </w:rPr>
      </w:pPr>
      <w:r>
        <w:rPr>
          <w:color w:val="000000"/>
        </w:rPr>
        <w:t>【详解】</w:t>
      </w:r>
      <w:r>
        <w:rPr>
          <w:rFonts w:ascii="宋体" w:hAnsi="宋体" w:eastAsia="宋体" w:cs="宋体"/>
          <w:color w:val="000000"/>
        </w:rPr>
        <w:t>①：优秀传统文化是一个国家、一个民族传承和发展的根本，而材料强调的是新技术新方式新理念助力中华优秀传统文化焕发新的活力，不是强调优秀传统文化的重要性，①排除。</w:t>
      </w:r>
    </w:p>
    <w:p w14:paraId="4BCE7378">
      <w:pPr>
        <w:spacing w:line="360" w:lineRule="auto"/>
        <w:jc w:val="left"/>
        <w:textAlignment w:val="center"/>
        <w:rPr>
          <w:color w:val="000000"/>
        </w:rPr>
      </w:pPr>
      <w:r>
        <w:rPr>
          <w:rFonts w:ascii="宋体" w:hAnsi="宋体" w:eastAsia="宋体" w:cs="宋体"/>
          <w:color w:val="000000"/>
        </w:rPr>
        <w:t>②：中华优秀传统文化是中华民族的突出优势，也是我们最深厚的文化软实力。但材料强调如何</w:t>
      </w:r>
      <w:r>
        <w:rPr>
          <w:color w:val="000000"/>
        </w:rPr>
        <w:t>给文物插上科技翅膀</w:t>
      </w:r>
      <w:r>
        <w:rPr>
          <w:rFonts w:ascii="宋体" w:hAnsi="宋体" w:eastAsia="宋体" w:cs="宋体"/>
          <w:color w:val="000000"/>
        </w:rPr>
        <w:t>，而不是讨论文化软实力的问题，②排除。</w:t>
      </w:r>
    </w:p>
    <w:p w14:paraId="5F16944C">
      <w:pPr>
        <w:spacing w:line="360" w:lineRule="auto"/>
        <w:jc w:val="left"/>
        <w:textAlignment w:val="center"/>
        <w:rPr>
          <w:color w:val="000000"/>
        </w:rPr>
      </w:pPr>
      <w:r>
        <w:rPr>
          <w:rFonts w:ascii="宋体" w:hAnsi="宋体" w:eastAsia="宋体" w:cs="宋体"/>
          <w:color w:val="000000"/>
        </w:rPr>
        <w:t>③：通过将新技术、新方式和新理念应用于中华优秀传统文化的传承与发展，体现了中华文明不断求新求变的精神气质，③正确。</w:t>
      </w:r>
    </w:p>
    <w:p w14:paraId="275E9DE2">
      <w:pPr>
        <w:spacing w:line="360" w:lineRule="auto"/>
        <w:jc w:val="left"/>
        <w:textAlignment w:val="center"/>
        <w:rPr>
          <w:color w:val="000000"/>
        </w:rPr>
      </w:pPr>
      <w:r>
        <w:rPr>
          <w:rFonts w:ascii="宋体" w:hAnsi="宋体" w:eastAsia="宋体" w:cs="宋体"/>
          <w:color w:val="000000"/>
        </w:rPr>
        <w:t>④：数字故宫、汉服潮等现象表明，优秀传统文化通过与现代社会需求的结合，以及科技手段的运用，实现了创造性转化和创新性发展，从而焕发了新的活力，④正确。</w:t>
      </w:r>
    </w:p>
    <w:p w14:paraId="381CC763">
      <w:pPr>
        <w:spacing w:line="360" w:lineRule="auto"/>
        <w:jc w:val="left"/>
        <w:textAlignment w:val="center"/>
        <w:rPr>
          <w:color w:val="000000"/>
        </w:rPr>
      </w:pPr>
      <w:r>
        <w:rPr>
          <w:rFonts w:ascii="宋体" w:hAnsi="宋体" w:eastAsia="宋体" w:cs="宋体"/>
          <w:color w:val="000000"/>
        </w:rPr>
        <w:t>故本题选D。</w:t>
      </w:r>
    </w:p>
    <w:p w14:paraId="1D766EDA">
      <w:pPr>
        <w:spacing w:line="360" w:lineRule="auto"/>
        <w:jc w:val="left"/>
        <w:textAlignment w:val="center"/>
        <w:rPr>
          <w:color w:val="000000"/>
        </w:rPr>
      </w:pPr>
      <w:r>
        <w:rPr>
          <w:color w:val="000000"/>
        </w:rPr>
        <w:t xml:space="preserve">17. </w:t>
      </w:r>
      <w:r>
        <w:rPr>
          <w:rFonts w:ascii="宋体" w:hAnsi="宋体" w:eastAsia="宋体" w:cs="宋体"/>
          <w:color w:val="000000"/>
        </w:rPr>
        <w:t>针对基层文化设施利用率不高，“有阵地、缺服务”的问题，某歌舞团推出“文化管家”模式，即由政府购买，院团派出专人长期驻扎基层，提供一揽子公共文化服务。这既满足人民文化需求，也让专业人才有了用武之地，实现了文艺与人民的“双向奔赴”。这一模式（   ）</w:t>
      </w:r>
    </w:p>
    <w:p w14:paraId="1B73A2AA">
      <w:pPr>
        <w:spacing w:line="360" w:lineRule="auto"/>
        <w:jc w:val="left"/>
        <w:textAlignment w:val="center"/>
        <w:rPr>
          <w:color w:val="000000"/>
        </w:rPr>
      </w:pPr>
      <w:r>
        <w:rPr>
          <w:rFonts w:ascii="宋体" w:hAnsi="宋体" w:eastAsia="宋体" w:cs="宋体"/>
          <w:color w:val="000000"/>
        </w:rPr>
        <w:t>①拓展了基层公共文化服务的深度和广度      ②实现了公共文化服务普惠均等可及</w:t>
      </w:r>
    </w:p>
    <w:p w14:paraId="5B4D0BBF">
      <w:pPr>
        <w:spacing w:line="360" w:lineRule="auto"/>
        <w:jc w:val="left"/>
        <w:textAlignment w:val="center"/>
        <w:rPr>
          <w:color w:val="000000"/>
        </w:rPr>
      </w:pPr>
      <w:r>
        <w:rPr>
          <w:rFonts w:ascii="宋体" w:hAnsi="宋体" w:eastAsia="宋体" w:cs="宋体"/>
          <w:color w:val="000000"/>
        </w:rPr>
        <w:t>③更好地维护了人民群众的基本文化权益      ④健全了基层文化创作生产体制机制</w:t>
      </w:r>
    </w:p>
    <w:p w14:paraId="2078D85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17FCB929">
      <w:pPr>
        <w:spacing w:line="360" w:lineRule="auto"/>
        <w:textAlignment w:val="center"/>
        <w:rPr>
          <w:color w:val="000000"/>
        </w:rPr>
      </w:pPr>
      <w:r>
        <w:rPr>
          <w:color w:val="2E75B6"/>
        </w:rPr>
        <w:t>【答案】</w:t>
      </w:r>
      <w:r>
        <w:rPr>
          <w:color w:val="000000"/>
        </w:rPr>
        <w:t>B</w:t>
      </w:r>
    </w:p>
    <w:p w14:paraId="1F97DE75">
      <w:pPr>
        <w:spacing w:line="360" w:lineRule="auto"/>
        <w:textAlignment w:val="center"/>
        <w:rPr>
          <w:color w:val="000000"/>
        </w:rPr>
      </w:pPr>
      <w:r>
        <w:rPr>
          <w:color w:val="2E75B6"/>
        </w:rPr>
        <w:t>【解析】</w:t>
      </w:r>
    </w:p>
    <w:p w14:paraId="30FAB94A">
      <w:pPr>
        <w:spacing w:line="360" w:lineRule="auto"/>
        <w:jc w:val="left"/>
        <w:textAlignment w:val="center"/>
        <w:rPr>
          <w:color w:val="000000"/>
        </w:rPr>
      </w:pPr>
      <w:r>
        <w:rPr>
          <w:color w:val="000000"/>
        </w:rPr>
        <w:t>【详解】</w:t>
      </w:r>
      <w:r>
        <w:rPr>
          <w:rFonts w:ascii="宋体" w:hAnsi="宋体" w:eastAsia="宋体" w:cs="宋体"/>
          <w:color w:val="000000"/>
        </w:rPr>
        <w:t>①：通过“文化管家”模式，歌舞团派出专人长期驻扎基层，提供一揽子公共文化服务，这不仅增加了服务的种类和数量，也提高了服务的质量和专业性，从而拓展了服务的深度和广度，①正确。</w:t>
      </w:r>
    </w:p>
    <w:p w14:paraId="4B084F24">
      <w:pPr>
        <w:spacing w:line="360" w:lineRule="auto"/>
        <w:jc w:val="left"/>
        <w:textAlignment w:val="center"/>
        <w:rPr>
          <w:color w:val="000000"/>
        </w:rPr>
      </w:pPr>
      <w:r>
        <w:rPr>
          <w:rFonts w:ascii="宋体" w:hAnsi="宋体" w:eastAsia="宋体" w:cs="宋体"/>
          <w:color w:val="000000"/>
        </w:rPr>
        <w:t>②：“文化管家”模式在一定程度上提高了公共文化服务的可及性，但还没有完全实现公共文化服务的普惠均等；该选项中“实现了”的说法错误，②排除。</w:t>
      </w:r>
    </w:p>
    <w:p w14:paraId="47B7A5D5">
      <w:pPr>
        <w:spacing w:line="360" w:lineRule="auto"/>
        <w:jc w:val="left"/>
        <w:textAlignment w:val="center"/>
        <w:rPr>
          <w:color w:val="000000"/>
        </w:rPr>
      </w:pPr>
      <w:r>
        <w:rPr>
          <w:rFonts w:ascii="宋体" w:hAnsi="宋体" w:eastAsia="宋体" w:cs="宋体"/>
          <w:color w:val="000000"/>
        </w:rPr>
        <w:t>③：该模式通过政府购买服务，从而使基层群众能够享受到专业化的文化服务，满足了人民群众的基本文化需求，更好地维护了他们的基本文化权益，③正确。</w:t>
      </w:r>
    </w:p>
    <w:p w14:paraId="6CAAD971">
      <w:pPr>
        <w:spacing w:line="360" w:lineRule="auto"/>
        <w:jc w:val="left"/>
        <w:textAlignment w:val="center"/>
        <w:rPr>
          <w:color w:val="000000"/>
        </w:rPr>
      </w:pPr>
      <w:r>
        <w:rPr>
          <w:rFonts w:ascii="宋体" w:hAnsi="宋体" w:eastAsia="宋体" w:cs="宋体"/>
          <w:color w:val="000000"/>
        </w:rPr>
        <w:t>④：“文化管家”模式主要是关于</w:t>
      </w:r>
      <w:r>
        <w:rPr>
          <w:color w:val="000000"/>
        </w:rPr>
        <w:t>公共文化服务</w:t>
      </w:r>
      <w:r>
        <w:rPr>
          <w:rFonts w:ascii="宋体" w:hAnsi="宋体" w:eastAsia="宋体" w:cs="宋体"/>
          <w:color w:val="000000"/>
        </w:rPr>
        <w:t>的提供，材料不涉及健全文化创作生产的体制机制，④排除。</w:t>
      </w:r>
    </w:p>
    <w:p w14:paraId="7FD23D3F">
      <w:pPr>
        <w:spacing w:line="360" w:lineRule="auto"/>
        <w:jc w:val="left"/>
        <w:textAlignment w:val="center"/>
        <w:rPr>
          <w:color w:val="000000"/>
        </w:rPr>
      </w:pPr>
      <w:r>
        <w:rPr>
          <w:rFonts w:ascii="宋体" w:hAnsi="宋体" w:eastAsia="宋体" w:cs="宋体"/>
          <w:color w:val="000000"/>
        </w:rPr>
        <w:t>故本题选B。</w:t>
      </w:r>
    </w:p>
    <w:p w14:paraId="2A7F1104">
      <w:pPr>
        <w:spacing w:line="360" w:lineRule="auto"/>
        <w:jc w:val="left"/>
        <w:textAlignment w:val="center"/>
        <w:rPr>
          <w:color w:val="000000"/>
        </w:rPr>
      </w:pPr>
      <w:r>
        <w:rPr>
          <w:rFonts w:ascii="宋体" w:hAnsi="宋体" w:eastAsia="宋体" w:cs="宋体"/>
          <w:b/>
          <w:color w:val="000000"/>
          <w:sz w:val="24"/>
        </w:rPr>
        <w:t>二、选择题II（本大题共6小题，每小题3分，共18分。每小题列出的四个备选项中只有一个是符合题目要求的，不选、多选、错选均不得分）</w:t>
      </w:r>
    </w:p>
    <w:p w14:paraId="63173C35">
      <w:pPr>
        <w:spacing w:line="360" w:lineRule="auto"/>
        <w:jc w:val="left"/>
        <w:textAlignment w:val="center"/>
        <w:rPr>
          <w:color w:val="000000"/>
        </w:rPr>
      </w:pPr>
      <w:r>
        <w:rPr>
          <w:color w:val="000000"/>
        </w:rPr>
        <w:t xml:space="preserve">18. </w:t>
      </w:r>
      <w:r>
        <w:rPr>
          <w:rFonts w:ascii="宋体" w:hAnsi="宋体" w:eastAsia="宋体" w:cs="宋体"/>
          <w:color w:val="000000"/>
        </w:rPr>
        <w:t>近年来，H国政权更迭频繁。新近组建的H国过渡政府无力反击侵占其领土的邻国。为了抗击侵略者，该国过渡政府在组织本国青年参军的同时，呼吁流亡海外的数百万难民尽快回国参加国家建设。由H国过渡政府的行为，可见（   ）</w:t>
      </w:r>
    </w:p>
    <w:p w14:paraId="1033BB14">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国家主权是一种自主自决的最高权威</w:t>
      </w:r>
      <w:r>
        <w:rPr>
          <w:color w:val="000000"/>
        </w:rPr>
        <w:tab/>
      </w:r>
      <w:r>
        <w:rPr>
          <w:color w:val="000000"/>
        </w:rPr>
        <w:t xml:space="preserve">B. </w:t>
      </w:r>
      <w:r>
        <w:rPr>
          <w:rFonts w:ascii="宋体" w:hAnsi="宋体" w:eastAsia="宋体" w:cs="宋体"/>
          <w:color w:val="000000"/>
        </w:rPr>
        <w:t>充足的人口是组建有为政府的必要条件</w:t>
      </w:r>
    </w:p>
    <w:p w14:paraId="4159B6F4">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国家实力影响国家主权的维护</w:t>
      </w:r>
      <w:r>
        <w:rPr>
          <w:color w:val="000000"/>
        </w:rPr>
        <w:tab/>
      </w:r>
      <w:r>
        <w:rPr>
          <w:color w:val="000000"/>
        </w:rPr>
        <w:t xml:space="preserve">D. </w:t>
      </w:r>
      <w:r>
        <w:rPr>
          <w:rFonts w:ascii="宋体" w:hAnsi="宋体" w:eastAsia="宋体" w:cs="宋体"/>
          <w:color w:val="000000"/>
        </w:rPr>
        <w:t>无力反击侵略者的国家丧失了自卫权</w:t>
      </w:r>
    </w:p>
    <w:p w14:paraId="1365C760">
      <w:pPr>
        <w:spacing w:line="360" w:lineRule="auto"/>
        <w:textAlignment w:val="center"/>
        <w:rPr>
          <w:color w:val="000000"/>
        </w:rPr>
      </w:pPr>
      <w:r>
        <w:rPr>
          <w:color w:val="2E75B6"/>
        </w:rPr>
        <w:t>【答案】</w:t>
      </w:r>
      <w:r>
        <w:rPr>
          <w:color w:val="000000"/>
        </w:rPr>
        <w:t>C</w:t>
      </w:r>
    </w:p>
    <w:p w14:paraId="506C5C6F">
      <w:pPr>
        <w:spacing w:line="360" w:lineRule="auto"/>
        <w:textAlignment w:val="center"/>
        <w:rPr>
          <w:color w:val="000000"/>
        </w:rPr>
      </w:pPr>
      <w:r>
        <w:rPr>
          <w:color w:val="2E75B6"/>
        </w:rPr>
        <w:t>【解析】</w:t>
      </w:r>
    </w:p>
    <w:p w14:paraId="6CCA36C6">
      <w:pPr>
        <w:spacing w:line="360" w:lineRule="auto"/>
        <w:jc w:val="left"/>
        <w:textAlignment w:val="center"/>
        <w:rPr>
          <w:color w:val="000000"/>
        </w:rPr>
      </w:pPr>
      <w:r>
        <w:rPr>
          <w:color w:val="000000"/>
        </w:rPr>
        <w:t>【详解】</w:t>
      </w:r>
      <w:r>
        <w:rPr>
          <w:rFonts w:ascii="宋体" w:hAnsi="宋体" w:eastAsia="宋体" w:cs="宋体"/>
          <w:color w:val="000000"/>
        </w:rPr>
        <w:t>A：题干中主要描述的是H国过渡政府在面对政权更迭、邻国侵略等情况时的行为，重点在于应对侵略和呼吁建设，并未直接体现国家主权是一种自主自决的最高权威这一特性，A排除。</w:t>
      </w:r>
    </w:p>
    <w:p w14:paraId="3765D12F">
      <w:pPr>
        <w:spacing w:line="360" w:lineRule="auto"/>
        <w:jc w:val="left"/>
        <w:textAlignment w:val="center"/>
        <w:rPr>
          <w:color w:val="000000"/>
        </w:rPr>
      </w:pPr>
      <w:r>
        <w:rPr>
          <w:rFonts w:ascii="宋体" w:hAnsi="宋体" w:eastAsia="宋体" w:cs="宋体"/>
          <w:color w:val="000000"/>
        </w:rPr>
        <w:t>B：H国过渡政府呼吁流亡海外的数百万难民回国参加国家建设，其目的是抗击侵略者，并非是为了组建有为政府，而且说充足的人口是组建有为政府的必要条件这种说法过于绝对，B排除。</w:t>
      </w:r>
    </w:p>
    <w:p w14:paraId="492BADFB">
      <w:pPr>
        <w:spacing w:line="360" w:lineRule="auto"/>
        <w:jc w:val="left"/>
        <w:textAlignment w:val="center"/>
        <w:rPr>
          <w:color w:val="000000"/>
        </w:rPr>
      </w:pPr>
      <w:r>
        <w:rPr>
          <w:rFonts w:ascii="宋体" w:hAnsi="宋体" w:eastAsia="宋体" w:cs="宋体"/>
          <w:color w:val="000000"/>
        </w:rPr>
        <w:t>C：H国因政权更迭频繁等导致实力受限，从而无力反击邻国侵略，体现出国家实力影响国家主权的维护，C正确。</w:t>
      </w:r>
    </w:p>
    <w:p w14:paraId="5E754D9B">
      <w:pPr>
        <w:spacing w:line="360" w:lineRule="auto"/>
        <w:jc w:val="left"/>
        <w:textAlignment w:val="center"/>
        <w:rPr>
          <w:color w:val="000000"/>
        </w:rPr>
      </w:pPr>
      <w:r>
        <w:rPr>
          <w:rFonts w:ascii="宋体" w:hAnsi="宋体" w:eastAsia="宋体" w:cs="宋体"/>
          <w:color w:val="000000"/>
        </w:rPr>
        <w:t>D：无力反击侵略者并不意味着国家丧失了自卫权，自卫权是国家的固有权利，只是该国因自身实力等原因暂时无法有效行使自卫权，D排除。</w:t>
      </w:r>
    </w:p>
    <w:p w14:paraId="77DD983C">
      <w:pPr>
        <w:spacing w:line="360" w:lineRule="auto"/>
        <w:jc w:val="left"/>
        <w:textAlignment w:val="center"/>
        <w:rPr>
          <w:color w:val="000000"/>
        </w:rPr>
      </w:pPr>
      <w:r>
        <w:rPr>
          <w:rFonts w:ascii="宋体" w:hAnsi="宋体" w:eastAsia="宋体" w:cs="宋体"/>
          <w:color w:val="000000"/>
        </w:rPr>
        <w:t>故本题选C。</w:t>
      </w:r>
    </w:p>
    <w:p w14:paraId="03483C19">
      <w:pPr>
        <w:spacing w:line="360" w:lineRule="auto"/>
        <w:jc w:val="left"/>
        <w:textAlignment w:val="center"/>
        <w:rPr>
          <w:color w:val="000000"/>
        </w:rPr>
      </w:pPr>
      <w:r>
        <w:rPr>
          <w:color w:val="000000"/>
        </w:rPr>
        <w:t xml:space="preserve">19. </w:t>
      </w:r>
      <w:r>
        <w:rPr>
          <w:rFonts w:ascii="宋体" w:hAnsi="宋体" w:eastAsia="宋体" w:cs="宋体"/>
          <w:color w:val="000000"/>
        </w:rPr>
        <w:t>利比亚内乱、叙利亚战乱、俄乌冲突等引发的一次次移民潮使欧洲社会饱受冲击。近年来，阻止和排斥外来移民、强调本国国民利益优先、支持贸易保护主义等政策主张的极右翼政党在欧洲快速崛起。由此可见（   ）</w:t>
      </w:r>
    </w:p>
    <w:p w14:paraId="004BDA5E">
      <w:pPr>
        <w:spacing w:line="360" w:lineRule="auto"/>
        <w:jc w:val="left"/>
        <w:textAlignment w:val="center"/>
        <w:rPr>
          <w:color w:val="000000"/>
        </w:rPr>
      </w:pPr>
      <w:r>
        <w:rPr>
          <w:rFonts w:ascii="宋体" w:hAnsi="宋体" w:eastAsia="宋体" w:cs="宋体"/>
          <w:color w:val="000000"/>
        </w:rPr>
        <w:t>①逆经济全球化是世界经济的大势所趋       ②经济全球化进程在欧洲面临阻力</w:t>
      </w:r>
    </w:p>
    <w:p w14:paraId="40F19E96">
      <w:pPr>
        <w:spacing w:line="360" w:lineRule="auto"/>
        <w:jc w:val="left"/>
        <w:textAlignment w:val="center"/>
        <w:rPr>
          <w:color w:val="000000"/>
        </w:rPr>
      </w:pPr>
      <w:r>
        <w:rPr>
          <w:rFonts w:ascii="宋体" w:hAnsi="宋体" w:eastAsia="宋体" w:cs="宋体"/>
          <w:color w:val="000000"/>
        </w:rPr>
        <w:t>③经济全球化加深了各国相互依赖程度       ④地区冲突与经济全球化之间存在联系</w:t>
      </w:r>
    </w:p>
    <w:p w14:paraId="4A31D2B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58C40FE4">
      <w:pPr>
        <w:spacing w:line="360" w:lineRule="auto"/>
        <w:textAlignment w:val="center"/>
        <w:rPr>
          <w:color w:val="000000"/>
        </w:rPr>
      </w:pPr>
      <w:r>
        <w:rPr>
          <w:color w:val="2E75B6"/>
        </w:rPr>
        <w:t>【答案】</w:t>
      </w:r>
      <w:r>
        <w:rPr>
          <w:color w:val="000000"/>
        </w:rPr>
        <w:t>D</w:t>
      </w:r>
    </w:p>
    <w:p w14:paraId="0468FC9A">
      <w:pPr>
        <w:spacing w:line="360" w:lineRule="auto"/>
        <w:textAlignment w:val="center"/>
        <w:rPr>
          <w:color w:val="000000"/>
        </w:rPr>
      </w:pPr>
      <w:r>
        <w:rPr>
          <w:color w:val="2E75B6"/>
        </w:rPr>
        <w:t>【解析】</w:t>
      </w:r>
    </w:p>
    <w:p w14:paraId="583E5DBC">
      <w:pPr>
        <w:spacing w:line="360" w:lineRule="auto"/>
        <w:jc w:val="left"/>
        <w:textAlignment w:val="center"/>
        <w:rPr>
          <w:color w:val="000000"/>
        </w:rPr>
      </w:pPr>
      <w:r>
        <w:rPr>
          <w:color w:val="000000"/>
        </w:rPr>
        <w:t>【详解】</w:t>
      </w:r>
      <w:r>
        <w:rPr>
          <w:rFonts w:ascii="宋体" w:hAnsi="宋体" w:eastAsia="宋体" w:cs="宋体"/>
          <w:color w:val="000000"/>
        </w:rPr>
        <w:t>①：经济全球化仍然是当前世界经济的主要趋势，尽管出现了一些逆全球化的现象，但这并不是主流，①排除。</w:t>
      </w:r>
    </w:p>
    <w:p w14:paraId="303FA712">
      <w:pPr>
        <w:spacing w:line="360" w:lineRule="auto"/>
        <w:jc w:val="left"/>
        <w:textAlignment w:val="center"/>
        <w:rPr>
          <w:color w:val="000000"/>
        </w:rPr>
      </w:pPr>
      <w:r>
        <w:rPr>
          <w:rFonts w:ascii="宋体" w:hAnsi="宋体" w:eastAsia="宋体" w:cs="宋体"/>
          <w:color w:val="000000"/>
        </w:rPr>
        <w:t>②：由于利比亚内乱、叙利亚战乱、俄乌冲突等引发的移民潮，以及极右翼政党的崛起，可以看出经济全球化进程在欧洲面临阻力，②正确。</w:t>
      </w:r>
    </w:p>
    <w:p w14:paraId="62E903D0">
      <w:pPr>
        <w:spacing w:line="360" w:lineRule="auto"/>
        <w:jc w:val="left"/>
        <w:textAlignment w:val="center"/>
        <w:rPr>
          <w:color w:val="000000"/>
        </w:rPr>
      </w:pPr>
      <w:r>
        <w:rPr>
          <w:rFonts w:ascii="宋体" w:hAnsi="宋体" w:eastAsia="宋体" w:cs="宋体"/>
          <w:color w:val="000000"/>
        </w:rPr>
        <w:t>③：材料强调经济全球化与地区冲突、移民潮、政治态度等方面的关系，没有体现经济全球化加深了各国相互依赖程度，③排除。</w:t>
      </w:r>
    </w:p>
    <w:p w14:paraId="470A9815">
      <w:pPr>
        <w:spacing w:line="360" w:lineRule="auto"/>
        <w:jc w:val="left"/>
        <w:textAlignment w:val="center"/>
        <w:rPr>
          <w:color w:val="000000"/>
        </w:rPr>
      </w:pPr>
      <w:r>
        <w:rPr>
          <w:rFonts w:ascii="宋体" w:hAnsi="宋体" w:eastAsia="宋体" w:cs="宋体"/>
          <w:color w:val="000000"/>
        </w:rPr>
        <w:t>④：地区冲突如利比亚内乱、叙利亚战乱、俄乌冲突等，导致了移民潮，使得阻止和排斥外来移民、强调本国国民利益优先、支持贸易保护主义等政策主张的极右翼政党在欧洲快速崛起，这反映出地区冲突与经济全球化之间的联系，④正确。</w:t>
      </w:r>
    </w:p>
    <w:p w14:paraId="11015F9E">
      <w:pPr>
        <w:spacing w:line="360" w:lineRule="auto"/>
        <w:jc w:val="left"/>
        <w:textAlignment w:val="center"/>
        <w:rPr>
          <w:color w:val="000000"/>
        </w:rPr>
      </w:pPr>
      <w:r>
        <w:rPr>
          <w:rFonts w:ascii="宋体" w:hAnsi="宋体" w:eastAsia="宋体" w:cs="宋体"/>
          <w:color w:val="000000"/>
        </w:rPr>
        <w:t>故本题选D。</w:t>
      </w:r>
    </w:p>
    <w:p w14:paraId="5C0A39D1">
      <w:pPr>
        <w:spacing w:line="360" w:lineRule="auto"/>
        <w:jc w:val="left"/>
        <w:textAlignment w:val="center"/>
        <w:rPr>
          <w:color w:val="000000"/>
        </w:rPr>
      </w:pPr>
      <w:r>
        <w:rPr>
          <w:color w:val="000000"/>
        </w:rPr>
        <w:t xml:space="preserve">20. </w:t>
      </w:r>
      <w:r>
        <w:rPr>
          <w:rFonts w:ascii="宋体" w:hAnsi="宋体" w:eastAsia="宋体" w:cs="宋体"/>
          <w:color w:val="000000"/>
        </w:rPr>
        <w:t>下列行为中，属于侵犯当事人人格权的是（   ）</w:t>
      </w:r>
    </w:p>
    <w:p w14:paraId="43CE07AE">
      <w:pPr>
        <w:spacing w:line="360" w:lineRule="auto"/>
        <w:jc w:val="left"/>
        <w:textAlignment w:val="center"/>
        <w:rPr>
          <w:color w:val="000000"/>
        </w:rPr>
      </w:pPr>
      <w:r>
        <w:rPr>
          <w:rFonts w:ascii="宋体" w:hAnsi="宋体" w:eastAsia="宋体" w:cs="宋体"/>
          <w:color w:val="000000"/>
        </w:rPr>
        <w:t>①未经南某某同意，潘某在其出版的学术论著中多次出现“南某某认为”等内容</w:t>
      </w:r>
    </w:p>
    <w:p w14:paraId="1AC67425">
      <w:pPr>
        <w:spacing w:line="360" w:lineRule="auto"/>
        <w:jc w:val="left"/>
        <w:textAlignment w:val="center"/>
        <w:rPr>
          <w:color w:val="000000"/>
        </w:rPr>
      </w:pPr>
      <w:r>
        <w:rPr>
          <w:rFonts w:ascii="宋体" w:hAnsi="宋体" w:eastAsia="宋体" w:cs="宋体"/>
          <w:color w:val="000000"/>
        </w:rPr>
        <w:t>②未经叶某同意，某医院使用其整体面部创伤治疗前后的照片作为病案广告</w:t>
      </w:r>
    </w:p>
    <w:p w14:paraId="42059BAD">
      <w:pPr>
        <w:spacing w:line="360" w:lineRule="auto"/>
        <w:jc w:val="left"/>
        <w:textAlignment w:val="center"/>
        <w:rPr>
          <w:color w:val="000000"/>
        </w:rPr>
      </w:pPr>
      <w:r>
        <w:rPr>
          <w:rFonts w:ascii="宋体" w:hAnsi="宋体" w:eastAsia="宋体" w:cs="宋体"/>
          <w:color w:val="000000"/>
        </w:rPr>
        <w:t>③某商店使用某空调公司生产的空调，因空调线路故障起火烧伤店主程某</w:t>
      </w:r>
    </w:p>
    <w:p w14:paraId="6DCDB5EF">
      <w:pPr>
        <w:spacing w:line="360" w:lineRule="auto"/>
        <w:jc w:val="left"/>
        <w:textAlignment w:val="center"/>
        <w:rPr>
          <w:color w:val="000000"/>
        </w:rPr>
      </w:pPr>
      <w:r>
        <w:rPr>
          <w:rFonts w:ascii="宋体" w:hAnsi="宋体" w:eastAsia="宋体" w:cs="宋体"/>
          <w:color w:val="000000"/>
        </w:rPr>
        <w:t>④陈某通过某网站平台微博账号，言词激烈地指责洪某某有关英雄烈士的不当言论</w:t>
      </w:r>
    </w:p>
    <w:p w14:paraId="26FA8CD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616B748E">
      <w:pPr>
        <w:spacing w:line="360" w:lineRule="auto"/>
        <w:textAlignment w:val="center"/>
        <w:rPr>
          <w:color w:val="000000"/>
        </w:rPr>
      </w:pPr>
      <w:r>
        <w:rPr>
          <w:color w:val="2E75B6"/>
        </w:rPr>
        <w:t>【答案】</w:t>
      </w:r>
      <w:r>
        <w:rPr>
          <w:color w:val="000000"/>
        </w:rPr>
        <w:t>C</w:t>
      </w:r>
    </w:p>
    <w:p w14:paraId="7E48DF4D">
      <w:pPr>
        <w:spacing w:line="360" w:lineRule="auto"/>
        <w:textAlignment w:val="center"/>
        <w:rPr>
          <w:color w:val="000000"/>
        </w:rPr>
      </w:pPr>
      <w:r>
        <w:rPr>
          <w:color w:val="2E75B6"/>
        </w:rPr>
        <w:t>【解析】</w:t>
      </w:r>
    </w:p>
    <w:p w14:paraId="600312CE">
      <w:pPr>
        <w:spacing w:line="360" w:lineRule="auto"/>
        <w:jc w:val="left"/>
        <w:textAlignment w:val="center"/>
        <w:rPr>
          <w:color w:val="000000"/>
        </w:rPr>
      </w:pPr>
      <w:r>
        <w:rPr>
          <w:color w:val="000000"/>
        </w:rPr>
        <w:t>【详解】①：人格权主要包括生命权、身体权、健康权、姓名权、名称权、肖像权、名誉权、荣誉权、隐私权等。未经允许在学术论著中引用他人观点，主要涉及到学术规范以及侵犯著作权等方面，不涉及对人格权的侵犯。①与题意不符。</w:t>
      </w:r>
    </w:p>
    <w:p w14:paraId="7ECD65B2">
      <w:pPr>
        <w:spacing w:line="360" w:lineRule="auto"/>
        <w:jc w:val="left"/>
        <w:textAlignment w:val="center"/>
        <w:rPr>
          <w:color w:val="000000"/>
        </w:rPr>
      </w:pPr>
      <w:r>
        <w:rPr>
          <w:color w:val="000000"/>
        </w:rPr>
        <w:t xml:space="preserve">②：未经叶某同意，某医院使用其整体面部创伤治疗前后的照片作为病案广告。医院的这种行为侵犯了叶某的肖像权，肖像权属于人格权的一种。②符合题意。   </w:t>
      </w:r>
    </w:p>
    <w:p w14:paraId="5C83B760">
      <w:pPr>
        <w:spacing w:line="360" w:lineRule="auto"/>
        <w:jc w:val="left"/>
        <w:textAlignment w:val="center"/>
        <w:rPr>
          <w:color w:val="000000"/>
        </w:rPr>
      </w:pPr>
      <w:r>
        <w:rPr>
          <w:color w:val="000000"/>
        </w:rPr>
        <w:t>③：某商店使用某空调公司生产的空调，因空调线路故障起火烧伤店主程某，这主要是产品生产者或销售者对程某健康权等权益的侵害，健康权属于人格权。③符合题意。</w:t>
      </w:r>
    </w:p>
    <w:p w14:paraId="361E6EB2">
      <w:pPr>
        <w:spacing w:line="360" w:lineRule="auto"/>
        <w:jc w:val="left"/>
        <w:textAlignment w:val="center"/>
        <w:rPr>
          <w:color w:val="000000"/>
        </w:rPr>
      </w:pPr>
      <w:r>
        <w:rPr>
          <w:color w:val="000000"/>
        </w:rPr>
        <w:t>④：陈某通过某网站平台微博账号，言词激烈地指责洪某某有关英雄烈士的不当言论，陈某的行为是对洪某某不当言论的回应，且目的是维护英雄烈士的尊严等，并没有侵犯洪某某的人格权。相反，如果洪某某对英雄烈士发表不当言论，可能侵犯了英雄烈士的人格权（如名誉权等），④与题意不符。</w:t>
      </w:r>
    </w:p>
    <w:p w14:paraId="748599B1">
      <w:pPr>
        <w:spacing w:line="360" w:lineRule="auto"/>
        <w:jc w:val="left"/>
        <w:textAlignment w:val="center"/>
        <w:rPr>
          <w:color w:val="000000"/>
        </w:rPr>
      </w:pPr>
      <w:r>
        <w:rPr>
          <w:color w:val="000000"/>
        </w:rPr>
        <w:t>故本题选C。</w:t>
      </w:r>
    </w:p>
    <w:p w14:paraId="692FF260">
      <w:pPr>
        <w:spacing w:line="360" w:lineRule="auto"/>
        <w:jc w:val="left"/>
        <w:textAlignment w:val="center"/>
        <w:rPr>
          <w:color w:val="000000"/>
        </w:rPr>
      </w:pPr>
      <w:r>
        <w:rPr>
          <w:color w:val="000000"/>
        </w:rPr>
        <w:t xml:space="preserve">21. </w:t>
      </w:r>
      <w:r>
        <w:rPr>
          <w:rFonts w:ascii="宋体" w:hAnsi="宋体" w:eastAsia="宋体" w:cs="宋体"/>
          <w:color w:val="000000"/>
        </w:rPr>
        <w:t>廖某自主创业。廖某与王某签订书面协议，双方约定：实施王某的玫瑰萃取技术；王某遵守管理制度，服从安排，领取报酬。半年后，因与廖某发生劳动争议，王某辞职。随后，廖某聘请李某，李某拥有与王某相同的萃取技术且获得发明专利。下列说法中，正确的是（   ）</w:t>
      </w:r>
    </w:p>
    <w:p w14:paraId="1D5096BE">
      <w:pPr>
        <w:spacing w:line="360" w:lineRule="auto"/>
        <w:jc w:val="left"/>
        <w:textAlignment w:val="center"/>
        <w:rPr>
          <w:color w:val="000000"/>
        </w:rPr>
      </w:pPr>
      <w:r>
        <w:rPr>
          <w:rFonts w:ascii="宋体" w:hAnsi="宋体" w:eastAsia="宋体" w:cs="宋体"/>
          <w:color w:val="000000"/>
        </w:rPr>
        <w:t>①王某与廖某没有订立书面劳动合同，双方未建立劳动关系</w:t>
      </w:r>
    </w:p>
    <w:p w14:paraId="12335757">
      <w:pPr>
        <w:spacing w:line="360" w:lineRule="auto"/>
        <w:jc w:val="left"/>
        <w:textAlignment w:val="center"/>
        <w:rPr>
          <w:color w:val="000000"/>
        </w:rPr>
      </w:pPr>
      <w:r>
        <w:rPr>
          <w:rFonts w:ascii="宋体" w:hAnsi="宋体" w:eastAsia="宋体" w:cs="宋体"/>
          <w:color w:val="000000"/>
        </w:rPr>
        <w:t>②廖某自主创业必须订立投资人协议，制定公司章程</w:t>
      </w:r>
    </w:p>
    <w:p w14:paraId="45994B3B">
      <w:pPr>
        <w:spacing w:line="360" w:lineRule="auto"/>
        <w:jc w:val="left"/>
        <w:textAlignment w:val="center"/>
        <w:rPr>
          <w:color w:val="000000"/>
        </w:rPr>
      </w:pPr>
      <w:r>
        <w:rPr>
          <w:rFonts w:ascii="宋体" w:hAnsi="宋体" w:eastAsia="宋体" w:cs="宋体"/>
          <w:color w:val="000000"/>
        </w:rPr>
        <w:t>③李某实施的发明专利与王某的技术相同，但不构成侵权</w:t>
      </w:r>
    </w:p>
    <w:p w14:paraId="14AC9852">
      <w:pPr>
        <w:spacing w:line="360" w:lineRule="auto"/>
        <w:jc w:val="left"/>
        <w:textAlignment w:val="center"/>
        <w:rPr>
          <w:color w:val="000000"/>
        </w:rPr>
      </w:pPr>
      <w:r>
        <w:rPr>
          <w:rFonts w:ascii="宋体" w:hAnsi="宋体" w:eastAsia="宋体" w:cs="宋体"/>
          <w:color w:val="000000"/>
        </w:rPr>
        <w:t>④王某与廖某之间的劳动争议可以采取人民调解方式化解</w:t>
      </w:r>
    </w:p>
    <w:p w14:paraId="461DCB2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34A96A82">
      <w:pPr>
        <w:spacing w:line="360" w:lineRule="auto"/>
        <w:textAlignment w:val="center"/>
        <w:rPr>
          <w:color w:val="000000"/>
        </w:rPr>
      </w:pPr>
      <w:r>
        <w:rPr>
          <w:color w:val="2E75B6"/>
        </w:rPr>
        <w:t>【答案】</w:t>
      </w:r>
      <w:r>
        <w:rPr>
          <w:color w:val="000000"/>
        </w:rPr>
        <w:t>D</w:t>
      </w:r>
    </w:p>
    <w:p w14:paraId="21EE9E40">
      <w:pPr>
        <w:spacing w:line="360" w:lineRule="auto"/>
        <w:textAlignment w:val="center"/>
        <w:rPr>
          <w:color w:val="000000"/>
        </w:rPr>
      </w:pPr>
      <w:r>
        <w:rPr>
          <w:color w:val="2E75B6"/>
        </w:rPr>
        <w:t>【解析】</w:t>
      </w:r>
    </w:p>
    <w:p w14:paraId="0F234445">
      <w:pPr>
        <w:spacing w:line="360" w:lineRule="auto"/>
        <w:jc w:val="left"/>
        <w:textAlignment w:val="center"/>
        <w:rPr>
          <w:color w:val="000000"/>
        </w:rPr>
      </w:pPr>
      <w:r>
        <w:rPr>
          <w:color w:val="000000"/>
        </w:rPr>
        <w:t>【详解】</w:t>
      </w:r>
      <w:r>
        <w:rPr>
          <w:rFonts w:ascii="宋体" w:hAnsi="宋体" w:eastAsia="宋体" w:cs="宋体"/>
          <w:color w:val="000000"/>
        </w:rPr>
        <w:t>①：即使没有订立书面劳动合同，如果实际上存在劳动关系，那么劳动关系仍然可以成立。本案中，王某遵守管理制度，服从安排，领取报酬，可见双方已经建立劳动关系，①排除。</w:t>
      </w:r>
    </w:p>
    <w:p w14:paraId="2B745D6D">
      <w:pPr>
        <w:spacing w:line="360" w:lineRule="auto"/>
        <w:jc w:val="left"/>
        <w:textAlignment w:val="center"/>
        <w:rPr>
          <w:color w:val="000000"/>
        </w:rPr>
      </w:pPr>
      <w:r>
        <w:rPr>
          <w:rFonts w:ascii="宋体" w:hAnsi="宋体" w:eastAsia="宋体" w:cs="宋体"/>
          <w:color w:val="000000"/>
        </w:rPr>
        <w:t>②：设立有限责任公司的，必须订立投资人协议、制定公司章程，②排除。</w:t>
      </w:r>
    </w:p>
    <w:p w14:paraId="7C895F66">
      <w:pPr>
        <w:spacing w:line="360" w:lineRule="auto"/>
        <w:jc w:val="left"/>
        <w:textAlignment w:val="center"/>
        <w:rPr>
          <w:color w:val="000000"/>
        </w:rPr>
      </w:pPr>
      <w:r>
        <w:rPr>
          <w:rFonts w:ascii="宋体" w:hAnsi="宋体" w:eastAsia="宋体" w:cs="宋体"/>
          <w:color w:val="000000"/>
        </w:rPr>
        <w:t>③：李某的发明专利是独立研发并获得了专利权，那么即使与王某的技术相同，也不构成侵权，③正确。</w:t>
      </w:r>
    </w:p>
    <w:p w14:paraId="28AE6B41">
      <w:pPr>
        <w:spacing w:line="360" w:lineRule="auto"/>
        <w:jc w:val="left"/>
        <w:textAlignment w:val="center"/>
        <w:rPr>
          <w:color w:val="000000"/>
        </w:rPr>
      </w:pPr>
      <w:r>
        <w:rPr>
          <w:rFonts w:ascii="宋体" w:hAnsi="宋体" w:eastAsia="宋体" w:cs="宋体"/>
          <w:color w:val="000000"/>
        </w:rPr>
        <w:t>④：</w:t>
      </w:r>
      <w:r>
        <w:rPr>
          <w:color w:val="000000"/>
        </w:rPr>
        <w:t>发生劳动争议，当事人可选择协商、申请调解、申请劳动仲裁、诉讼等方式解决</w:t>
      </w:r>
      <w:r>
        <w:rPr>
          <w:rFonts w:ascii="宋体" w:hAnsi="宋体" w:eastAsia="宋体" w:cs="宋体"/>
          <w:color w:val="000000"/>
        </w:rPr>
        <w:t>，因此王某与廖某之间的劳动争议可以采取人民调解方式化解，④正确。</w:t>
      </w:r>
    </w:p>
    <w:p w14:paraId="05E69E58">
      <w:pPr>
        <w:spacing w:line="360" w:lineRule="auto"/>
        <w:jc w:val="left"/>
        <w:textAlignment w:val="center"/>
        <w:rPr>
          <w:color w:val="000000"/>
        </w:rPr>
      </w:pPr>
      <w:r>
        <w:rPr>
          <w:rFonts w:ascii="宋体" w:hAnsi="宋体" w:eastAsia="宋体" w:cs="宋体"/>
          <w:color w:val="000000"/>
        </w:rPr>
        <w:t>故本题选D。</w:t>
      </w:r>
    </w:p>
    <w:p w14:paraId="20798457">
      <w:pPr>
        <w:spacing w:line="360" w:lineRule="auto"/>
        <w:jc w:val="left"/>
        <w:textAlignment w:val="center"/>
        <w:rPr>
          <w:color w:val="000000"/>
        </w:rPr>
      </w:pPr>
      <w:r>
        <w:rPr>
          <w:color w:val="000000"/>
        </w:rPr>
        <w:t xml:space="preserve">22. </w:t>
      </w:r>
      <w:r>
        <w:rPr>
          <w:rFonts w:ascii="宋体" w:hAnsi="宋体" w:eastAsia="宋体" w:cs="宋体"/>
          <w:color w:val="000000"/>
        </w:rPr>
        <w:t>“鞋子合不合脚，自己穿了才知道。一个国家的发展道路合不合适，只有这个国家的人民才最有发言权。”下列选项中，与这段话所呈现的主要思维方法最为相近的是（   ）</w:t>
      </w:r>
    </w:p>
    <w:p w14:paraId="58DBFBA2">
      <w:pPr>
        <w:spacing w:line="360" w:lineRule="auto"/>
        <w:jc w:val="left"/>
        <w:textAlignment w:val="center"/>
        <w:rPr>
          <w:color w:val="000000"/>
        </w:rPr>
      </w:pPr>
      <w:r>
        <w:rPr>
          <w:color w:val="000000"/>
        </w:rPr>
        <w:t xml:space="preserve">A. </w:t>
      </w:r>
      <w:r>
        <w:rPr>
          <w:rFonts w:ascii="宋体" w:hAnsi="宋体" w:eastAsia="宋体" w:cs="宋体"/>
          <w:color w:val="000000"/>
        </w:rPr>
        <w:t>不积跬步，无以至千里；不积小流，无以成江海</w:t>
      </w:r>
    </w:p>
    <w:p w14:paraId="45A9028E">
      <w:pPr>
        <w:spacing w:line="360" w:lineRule="auto"/>
        <w:jc w:val="left"/>
        <w:textAlignment w:val="center"/>
        <w:rPr>
          <w:color w:val="000000"/>
        </w:rPr>
      </w:pPr>
      <w:r>
        <w:rPr>
          <w:color w:val="000000"/>
        </w:rPr>
        <w:t xml:space="preserve">B. </w:t>
      </w:r>
      <w:r>
        <w:rPr>
          <w:rFonts w:ascii="宋体" w:hAnsi="宋体" w:eastAsia="宋体" w:cs="宋体"/>
          <w:color w:val="000000"/>
        </w:rPr>
        <w:t>人性之善也，犹水之就下也；人无有不善，水无有不下</w:t>
      </w:r>
    </w:p>
    <w:p w14:paraId="3B20751F">
      <w:pPr>
        <w:spacing w:line="360" w:lineRule="auto"/>
        <w:jc w:val="left"/>
        <w:textAlignment w:val="center"/>
        <w:rPr>
          <w:color w:val="000000"/>
        </w:rPr>
      </w:pPr>
      <w:r>
        <w:rPr>
          <w:color w:val="000000"/>
        </w:rPr>
        <w:t xml:space="preserve">C. </w:t>
      </w:r>
      <w:r>
        <w:rPr>
          <w:rFonts w:ascii="宋体" w:hAnsi="宋体" w:eastAsia="宋体" w:cs="宋体"/>
          <w:color w:val="000000"/>
        </w:rPr>
        <w:t>学而不思则罔，思而不学则殆</w:t>
      </w:r>
    </w:p>
    <w:p w14:paraId="70DB4750">
      <w:pPr>
        <w:spacing w:line="360" w:lineRule="auto"/>
        <w:jc w:val="left"/>
        <w:textAlignment w:val="center"/>
        <w:rPr>
          <w:color w:val="000000"/>
        </w:rPr>
      </w:pPr>
      <w:r>
        <w:rPr>
          <w:color w:val="000000"/>
        </w:rPr>
        <w:t xml:space="preserve">D. </w:t>
      </w:r>
      <w:r>
        <w:rPr>
          <w:rFonts w:ascii="宋体" w:hAnsi="宋体" w:eastAsia="宋体" w:cs="宋体"/>
          <w:color w:val="000000"/>
        </w:rPr>
        <w:t>所谓治国必先齐其家者，其家不可教而能教人者，无之</w:t>
      </w:r>
    </w:p>
    <w:p w14:paraId="0DDF3CD5">
      <w:pPr>
        <w:spacing w:line="360" w:lineRule="auto"/>
        <w:textAlignment w:val="center"/>
        <w:rPr>
          <w:color w:val="000000"/>
        </w:rPr>
      </w:pPr>
      <w:r>
        <w:rPr>
          <w:color w:val="2E75B6"/>
        </w:rPr>
        <w:t>【答案】</w:t>
      </w:r>
      <w:r>
        <w:rPr>
          <w:color w:val="000000"/>
        </w:rPr>
        <w:t>B</w:t>
      </w:r>
    </w:p>
    <w:p w14:paraId="0AC11444">
      <w:pPr>
        <w:spacing w:line="360" w:lineRule="auto"/>
        <w:textAlignment w:val="center"/>
        <w:rPr>
          <w:color w:val="000000"/>
        </w:rPr>
      </w:pPr>
      <w:r>
        <w:rPr>
          <w:color w:val="2E75B6"/>
        </w:rPr>
        <w:t>【解析】</w:t>
      </w:r>
    </w:p>
    <w:p w14:paraId="42A2CFD6">
      <w:pPr>
        <w:spacing w:line="360" w:lineRule="auto"/>
        <w:jc w:val="left"/>
        <w:textAlignment w:val="center"/>
        <w:rPr>
          <w:color w:val="000000"/>
        </w:rPr>
      </w:pPr>
      <w:r>
        <w:rPr>
          <w:color w:val="000000"/>
        </w:rPr>
        <w:t>【详解】</w:t>
      </w:r>
      <w:r>
        <w:rPr>
          <w:rFonts w:ascii="宋体" w:hAnsi="宋体" w:eastAsia="宋体" w:cs="宋体"/>
          <w:color w:val="000000"/>
        </w:rPr>
        <w:t>“鞋子合不合脚，自己穿了才知道。一个国家的发展道路合不合适，只有这个国家的人民才最有发言权。”运用了类比思维的方法，将个人穿鞋的感受类比到国家发展道路的合适性。</w:t>
      </w:r>
    </w:p>
    <w:p w14:paraId="42F57614">
      <w:pPr>
        <w:spacing w:line="360" w:lineRule="auto"/>
        <w:jc w:val="left"/>
        <w:textAlignment w:val="center"/>
        <w:rPr>
          <w:color w:val="000000"/>
        </w:rPr>
      </w:pPr>
      <w:r>
        <w:rPr>
          <w:rFonts w:ascii="宋体" w:hAnsi="宋体" w:eastAsia="宋体" w:cs="宋体"/>
          <w:color w:val="000000"/>
        </w:rPr>
        <w:t>A：这句话的意思是不积累一步半步的行程，就没有办法达到千里之远；不积累细小的流水，就没有办法汇成江河大海。这句话体现了质量互变规律，属于辩证思维的方法，A排除。</w:t>
      </w:r>
    </w:p>
    <w:p w14:paraId="458EFCF3">
      <w:pPr>
        <w:spacing w:line="360" w:lineRule="auto"/>
        <w:jc w:val="left"/>
        <w:textAlignment w:val="center"/>
        <w:rPr>
          <w:color w:val="000000"/>
        </w:rPr>
      </w:pPr>
      <w:r>
        <w:rPr>
          <w:rFonts w:ascii="宋体" w:hAnsi="宋体" w:eastAsia="宋体" w:cs="宋体"/>
          <w:color w:val="000000"/>
        </w:rPr>
        <w:t>B：这句话的意思是说，人的善良本性就像水总是往低处流一样自然；人没有不善良的，就像水没有不往低处流的一样。将人性的善良类比于水的自然下流，使用了类比思维的方法，B正确。</w:t>
      </w:r>
    </w:p>
    <w:p w14:paraId="54D31CF3">
      <w:pPr>
        <w:spacing w:line="360" w:lineRule="auto"/>
        <w:jc w:val="left"/>
        <w:textAlignment w:val="center"/>
        <w:rPr>
          <w:color w:val="000000"/>
        </w:rPr>
      </w:pPr>
      <w:r>
        <w:rPr>
          <w:rFonts w:ascii="宋体" w:hAnsi="宋体" w:eastAsia="宋体" w:cs="宋体"/>
          <w:color w:val="000000"/>
        </w:rPr>
        <w:t>C：这句话强调了学习和思考的相辅相成的关系，是辩证思维方法的体现，C排除。</w:t>
      </w:r>
    </w:p>
    <w:p w14:paraId="34A3C407">
      <w:pPr>
        <w:spacing w:line="360" w:lineRule="auto"/>
        <w:jc w:val="left"/>
        <w:textAlignment w:val="center"/>
        <w:rPr>
          <w:color w:val="000000"/>
        </w:rPr>
      </w:pPr>
      <w:r>
        <w:rPr>
          <w:rFonts w:ascii="宋体" w:hAnsi="宋体" w:eastAsia="宋体" w:cs="宋体"/>
          <w:color w:val="000000"/>
        </w:rPr>
        <w:t>D：这句话的意思是，治理国家的领导人首先需要把自己的家庭治理好，如果一个人连自己的家庭都无法教育好，那么他就不可能教育好其他人。这句话通过观察和分析个人与家庭的关系，归纳出治理国家的一般原则，体现了归纳思维，D排除。</w:t>
      </w:r>
    </w:p>
    <w:p w14:paraId="391A4AFB">
      <w:pPr>
        <w:spacing w:line="360" w:lineRule="auto"/>
        <w:jc w:val="left"/>
        <w:textAlignment w:val="center"/>
        <w:rPr>
          <w:color w:val="000000"/>
        </w:rPr>
      </w:pPr>
      <w:r>
        <w:rPr>
          <w:rFonts w:ascii="宋体" w:hAnsi="宋体" w:eastAsia="宋体" w:cs="宋体"/>
          <w:color w:val="000000"/>
        </w:rPr>
        <w:t>故本题选B。</w:t>
      </w:r>
    </w:p>
    <w:p w14:paraId="614AA17F">
      <w:pPr>
        <w:spacing w:line="360" w:lineRule="auto"/>
        <w:jc w:val="left"/>
        <w:textAlignment w:val="center"/>
        <w:rPr>
          <w:color w:val="000000"/>
        </w:rPr>
      </w:pPr>
      <w:r>
        <w:rPr>
          <w:color w:val="000000"/>
        </w:rPr>
        <w:t xml:space="preserve">23. </w:t>
      </w:r>
      <w:r>
        <w:rPr>
          <w:rFonts w:ascii="宋体" w:hAnsi="宋体" w:eastAsia="宋体" w:cs="宋体"/>
          <w:color w:val="000000"/>
        </w:rPr>
        <w:t>某“猜卡牌”游戏设置了四个盒子，每个盒子里均有且仅有一张卡，要么是红卡，要么是黑卡，此外，每个盒子上都有一句陈述，其中只有一句是真的。</w:t>
      </w:r>
    </w:p>
    <w:p w14:paraId="097E7B47">
      <w:pPr>
        <w:spacing w:line="360" w:lineRule="auto"/>
        <w:jc w:val="left"/>
        <w:textAlignment w:val="center"/>
        <w:rPr>
          <w:color w:val="000000"/>
        </w:rPr>
      </w:pPr>
      <w:r>
        <w:rPr>
          <w:color w:val="000000"/>
        </w:rPr>
        <w:drawing>
          <wp:inline distT="0" distB="0" distL="114300" distR="114300">
            <wp:extent cx="4305300" cy="1295400"/>
            <wp:effectExtent l="0" t="0" r="0" b="0"/>
            <wp:docPr id="100005" name="图片 100005" descr="学科网(www.zxxk.com)--教育资源门户，提供试卷、教案、课件、论文、素材以及各类教学资源下载，还有大量而丰富的教学相关资讯！ dOIRD7MIOS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dOIRD7MIOSHNAx1ODbqMbQ=="/>
                    <pic:cNvPicPr>
                      <a:picLocks noChangeAspect="1"/>
                    </pic:cNvPicPr>
                  </pic:nvPicPr>
                  <pic:blipFill>
                    <a:blip r:embed="rId10"/>
                    <a:stretch>
                      <a:fillRect/>
                    </a:stretch>
                  </pic:blipFill>
                  <pic:spPr>
                    <a:xfrm>
                      <a:off x="0" y="0"/>
                      <a:ext cx="4305300" cy="1295400"/>
                    </a:xfrm>
                    <a:prstGeom prst="rect">
                      <a:avLst/>
                    </a:prstGeom>
                  </pic:spPr>
                </pic:pic>
              </a:graphicData>
            </a:graphic>
          </wp:inline>
        </w:drawing>
      </w:r>
    </w:p>
    <w:p w14:paraId="2C7C8D7C">
      <w:pPr>
        <w:spacing w:line="360" w:lineRule="auto"/>
        <w:jc w:val="left"/>
        <w:textAlignment w:val="center"/>
        <w:rPr>
          <w:color w:val="000000"/>
        </w:rPr>
      </w:pPr>
      <w:r>
        <w:rPr>
          <w:rFonts w:ascii="宋体" w:hAnsi="宋体" w:eastAsia="宋体" w:cs="宋体"/>
          <w:color w:val="000000"/>
        </w:rPr>
        <w:t>以上盒子中，肯定有红卡的是（   ）</w:t>
      </w:r>
    </w:p>
    <w:p w14:paraId="0D47106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①号和③号</w:t>
      </w:r>
      <w:r>
        <w:rPr>
          <w:color w:val="000000"/>
        </w:rPr>
        <w:tab/>
      </w:r>
      <w:r>
        <w:rPr>
          <w:color w:val="000000"/>
        </w:rPr>
        <w:t xml:space="preserve">B. </w:t>
      </w:r>
      <w:r>
        <w:rPr>
          <w:rFonts w:ascii="宋体" w:hAnsi="宋体" w:eastAsia="宋体" w:cs="宋体"/>
          <w:color w:val="000000"/>
        </w:rPr>
        <w:t>①号和④号</w:t>
      </w:r>
      <w:r>
        <w:rPr>
          <w:color w:val="000000"/>
        </w:rPr>
        <w:tab/>
      </w:r>
      <w:r>
        <w:rPr>
          <w:color w:val="000000"/>
        </w:rPr>
        <w:t xml:space="preserve">C. </w:t>
      </w:r>
      <w:r>
        <w:rPr>
          <w:rFonts w:ascii="宋体" w:hAnsi="宋体" w:eastAsia="宋体" w:cs="宋体"/>
          <w:color w:val="000000"/>
        </w:rPr>
        <w:t>②号和③号</w:t>
      </w:r>
      <w:r>
        <w:rPr>
          <w:color w:val="000000"/>
        </w:rPr>
        <w:tab/>
      </w:r>
      <w:r>
        <w:rPr>
          <w:color w:val="000000"/>
        </w:rPr>
        <w:t xml:space="preserve">D. </w:t>
      </w:r>
      <w:r>
        <w:rPr>
          <w:rFonts w:ascii="宋体" w:hAnsi="宋体" w:eastAsia="宋体" w:cs="宋体"/>
          <w:color w:val="000000"/>
        </w:rPr>
        <w:t>②号和④号</w:t>
      </w:r>
    </w:p>
    <w:p w14:paraId="497C22CA">
      <w:pPr>
        <w:spacing w:line="360" w:lineRule="auto"/>
        <w:textAlignment w:val="center"/>
        <w:rPr>
          <w:color w:val="000000"/>
        </w:rPr>
      </w:pPr>
      <w:r>
        <w:rPr>
          <w:color w:val="2E75B6"/>
        </w:rPr>
        <w:t>【答案】</w:t>
      </w:r>
      <w:r>
        <w:rPr>
          <w:color w:val="000000"/>
        </w:rPr>
        <w:t>A</w:t>
      </w:r>
    </w:p>
    <w:p w14:paraId="31C3F300">
      <w:pPr>
        <w:spacing w:line="360" w:lineRule="auto"/>
        <w:textAlignment w:val="center"/>
        <w:rPr>
          <w:color w:val="000000"/>
        </w:rPr>
      </w:pPr>
      <w:r>
        <w:rPr>
          <w:color w:val="2E75B6"/>
        </w:rPr>
        <w:t>【解析】</w:t>
      </w:r>
    </w:p>
    <w:p w14:paraId="5B8F8245">
      <w:pPr>
        <w:spacing w:line="360" w:lineRule="auto"/>
        <w:jc w:val="left"/>
        <w:textAlignment w:val="center"/>
        <w:rPr>
          <w:color w:val="000000"/>
        </w:rPr>
      </w:pPr>
      <w:r>
        <w:rPr>
          <w:color w:val="000000"/>
        </w:rPr>
        <w:t>【详解】第一，由题意</w:t>
      </w:r>
      <w:r>
        <w:rPr>
          <w:rFonts w:ascii="宋体" w:hAnsi="宋体" w:eastAsia="宋体" w:cs="宋体"/>
          <w:color w:val="000000"/>
        </w:rPr>
        <w:t>“每个盒子上都有一句陈述，其中只有一句是真的”可</w:t>
      </w:r>
      <w:r>
        <w:rPr>
          <w:color w:val="000000"/>
        </w:rPr>
        <w:t>知，①号盒子和②号盒子的陈述相矛盾，根据矛盾关系可以得出，要么①号盒子陈述为真，要么②号盒子陈述为真，③④号盒子的陈述为假。</w:t>
      </w:r>
    </w:p>
    <w:p w14:paraId="60531B44">
      <w:pPr>
        <w:spacing w:line="360" w:lineRule="auto"/>
        <w:jc w:val="left"/>
        <w:textAlignment w:val="center"/>
        <w:rPr>
          <w:color w:val="000000"/>
        </w:rPr>
      </w:pPr>
      <w:r>
        <w:rPr>
          <w:color w:val="000000"/>
        </w:rPr>
        <w:t>第二，假设②号盒子陈述为真，即①号盒子为黑卡，而③号盒子的陈述是一个相容选言判断，根据相容选言判断的真假值情况，在已经确定①号盒子是黑卡的情况下，③号盒子的陈述不可能为假。因此，假设②号盒子陈述为真时，③号盒子也为真，与题意相矛盾。</w:t>
      </w:r>
    </w:p>
    <w:p w14:paraId="52266C5A">
      <w:pPr>
        <w:spacing w:line="360" w:lineRule="auto"/>
        <w:jc w:val="left"/>
        <w:textAlignment w:val="center"/>
        <w:rPr>
          <w:color w:val="000000"/>
        </w:rPr>
      </w:pPr>
      <w:r>
        <w:rPr>
          <w:color w:val="000000"/>
        </w:rPr>
        <w:t>第三，从第二的推理可以得出，为真的陈述是①号盒子，即①号盒子是红卡。由此可以判定②③④号盒子的陈述都为假。</w:t>
      </w:r>
    </w:p>
    <w:p w14:paraId="0697AB53">
      <w:pPr>
        <w:spacing w:line="360" w:lineRule="auto"/>
        <w:jc w:val="left"/>
        <w:textAlignment w:val="center"/>
        <w:rPr>
          <w:color w:val="000000"/>
        </w:rPr>
      </w:pPr>
      <w:r>
        <w:rPr>
          <w:color w:val="000000"/>
        </w:rPr>
        <w:t>第四，③号盒子为假，且①号盒子为红卡，根据相容选言判断的真假值情况，可得出④号盒子为黑卡。</w:t>
      </w:r>
    </w:p>
    <w:p w14:paraId="6B0629C5">
      <w:pPr>
        <w:spacing w:line="360" w:lineRule="auto"/>
        <w:jc w:val="left"/>
        <w:textAlignment w:val="center"/>
        <w:rPr>
          <w:color w:val="000000"/>
        </w:rPr>
      </w:pPr>
      <w:r>
        <w:rPr>
          <w:color w:val="000000"/>
        </w:rPr>
        <w:t>第五，④号盒子为假，且④号盒子为黑卡，根据③④号盒子的陈述这个联言判断的真假值情况：全真则真，一假则假，可知③号盒子为红卡。</w:t>
      </w:r>
    </w:p>
    <w:p w14:paraId="2B3C6A5A">
      <w:pPr>
        <w:spacing w:line="360" w:lineRule="auto"/>
        <w:jc w:val="left"/>
        <w:textAlignment w:val="center"/>
        <w:rPr>
          <w:color w:val="000000"/>
        </w:rPr>
      </w:pPr>
      <w:r>
        <w:rPr>
          <w:color w:val="000000"/>
        </w:rPr>
        <w:t>综上所述，①号和③号盒子肯定是红卡。</w:t>
      </w:r>
    </w:p>
    <w:p w14:paraId="39EB01DE">
      <w:pPr>
        <w:spacing w:line="360" w:lineRule="auto"/>
        <w:jc w:val="left"/>
        <w:textAlignment w:val="center"/>
        <w:rPr>
          <w:color w:val="000000"/>
        </w:rPr>
      </w:pPr>
      <w:r>
        <w:rPr>
          <w:rFonts w:ascii="宋体" w:hAnsi="宋体" w:eastAsia="宋体" w:cs="宋体"/>
          <w:color w:val="000000"/>
        </w:rPr>
        <w:t>故本题选A。</w:t>
      </w:r>
    </w:p>
    <w:p w14:paraId="3A793FD7">
      <w:pPr>
        <w:spacing w:line="285" w:lineRule="auto"/>
        <w:jc w:val="center"/>
        <w:textAlignment w:val="center"/>
        <w:rPr>
          <w:color w:val="000000"/>
        </w:rPr>
      </w:pPr>
      <w:r>
        <w:rPr>
          <w:rFonts w:ascii="宋体" w:hAnsi="宋体" w:eastAsia="宋体" w:cs="宋体"/>
          <w:b/>
          <w:color w:val="000000"/>
          <w:sz w:val="24"/>
        </w:rPr>
        <w:t>非选择题部分</w:t>
      </w:r>
    </w:p>
    <w:p w14:paraId="22E9F365">
      <w:pPr>
        <w:spacing w:line="285" w:lineRule="auto"/>
        <w:jc w:val="left"/>
        <w:textAlignment w:val="center"/>
        <w:rPr>
          <w:color w:val="000000"/>
        </w:rPr>
      </w:pPr>
      <w:r>
        <w:rPr>
          <w:rFonts w:ascii="宋体" w:hAnsi="宋体" w:eastAsia="宋体" w:cs="宋体"/>
          <w:b/>
          <w:color w:val="000000"/>
          <w:sz w:val="24"/>
        </w:rPr>
        <w:t>三、综合题（本大题共</w:t>
      </w:r>
      <w:r>
        <w:rPr>
          <w:rFonts w:ascii="Times New Roman" w:hAnsi="Times New Roman" w:eastAsia="Times New Roman" w:cs="Times New Roman"/>
          <w:b/>
          <w:color w:val="000000"/>
          <w:sz w:val="24"/>
        </w:rPr>
        <w:t>5</w:t>
      </w:r>
      <w:r>
        <w:rPr>
          <w:rFonts w:ascii="宋体" w:hAnsi="宋体" w:eastAsia="宋体" w:cs="宋体"/>
          <w:b/>
          <w:color w:val="000000"/>
          <w:sz w:val="24"/>
        </w:rPr>
        <w:t>小题，共</w:t>
      </w:r>
      <w:r>
        <w:rPr>
          <w:rFonts w:ascii="Times New Roman" w:hAnsi="Times New Roman" w:eastAsia="Times New Roman" w:cs="Times New Roman"/>
          <w:b/>
          <w:color w:val="000000"/>
          <w:sz w:val="24"/>
        </w:rPr>
        <w:t>48</w:t>
      </w:r>
      <w:r>
        <w:rPr>
          <w:rFonts w:ascii="宋体" w:hAnsi="宋体" w:eastAsia="宋体" w:cs="宋体"/>
          <w:b/>
          <w:color w:val="000000"/>
          <w:sz w:val="24"/>
        </w:rPr>
        <w:t>分）</w:t>
      </w:r>
    </w:p>
    <w:p w14:paraId="661DDBE5">
      <w:pPr>
        <w:spacing w:line="360" w:lineRule="auto"/>
        <w:ind w:firstLine="420"/>
        <w:jc w:val="left"/>
        <w:textAlignment w:val="center"/>
        <w:rPr>
          <w:color w:val="000000"/>
        </w:rPr>
      </w:pPr>
      <w:r>
        <w:rPr>
          <w:color w:val="000000"/>
        </w:rPr>
        <w:t xml:space="preserve">24. </w:t>
      </w:r>
      <w:r>
        <w:rPr>
          <w:rFonts w:ascii="楷体" w:hAnsi="楷体" w:eastAsia="楷体" w:cs="楷体"/>
          <w:color w:val="000000"/>
        </w:rPr>
        <w:t>依法治国首先要坚持依宪治国。70年来，全国人大及其常委会依据宪法制定和修改经济民生、生态环境、社会治理等各领域的法律制度。截至2024年9月，由全国人大及其常委会制定的、现行有效的303部法律，都明确以宪法为依据。近年来，全国人大常委会还不断加强备案审查工作，确保每一部法律、每一项制度、每一条规定都符合宪法规定、宪法原则、宪法精神。2023年全年共督促制定机关修改或废止规范性文件260多件。此外，全国人大常委会已连续11年会同有关部门开展“宪法宣传周”活动。2024年12月2日，全国人大常委会法工委为前来人民大会堂参观的游客讲解宪法，推动宪法走进人民群众。</w:t>
      </w:r>
    </w:p>
    <w:p w14:paraId="749AAC9E">
      <w:pPr>
        <w:spacing w:line="360" w:lineRule="auto"/>
        <w:jc w:val="left"/>
        <w:textAlignment w:val="center"/>
        <w:rPr>
          <w:color w:val="000000"/>
        </w:rPr>
      </w:pPr>
      <w:r>
        <w:rPr>
          <w:rFonts w:ascii="宋体" w:hAnsi="宋体" w:eastAsia="宋体" w:cs="宋体"/>
          <w:color w:val="000000"/>
        </w:rPr>
        <w:t>结合材料，运用《政治与法治》中的相关知识，说明全国人大及其常委会是如何在推进依宪治国中发挥作用的。</w:t>
      </w:r>
    </w:p>
    <w:p w14:paraId="4CB047BA">
      <w:pPr>
        <w:spacing w:line="360" w:lineRule="auto"/>
        <w:textAlignment w:val="center"/>
        <w:rPr>
          <w:color w:val="000000"/>
        </w:rPr>
      </w:pPr>
      <w:r>
        <w:rPr>
          <w:color w:val="2E75B6"/>
        </w:rPr>
        <w:t>【答案】</w:t>
      </w:r>
    </w:p>
    <w:p w14:paraId="080B8558">
      <w:pPr>
        <w:spacing w:line="360" w:lineRule="auto"/>
        <w:jc w:val="left"/>
        <w:textAlignment w:val="center"/>
        <w:rPr>
          <w:color w:val="000000"/>
        </w:rPr>
      </w:pPr>
      <w:r>
        <w:rPr>
          <w:color w:val="000000"/>
        </w:rPr>
        <w:t>①全国人大及其常委会行使立法权，坚持宪法至上，依据宪法制定和修改其他法律，健全以宪法为核心的法律本系。</w:t>
      </w:r>
    </w:p>
    <w:p w14:paraId="66833BA8">
      <w:pPr>
        <w:spacing w:line="360" w:lineRule="auto"/>
        <w:jc w:val="left"/>
        <w:textAlignment w:val="center"/>
        <w:rPr>
          <w:color w:val="000000"/>
        </w:rPr>
      </w:pPr>
      <w:r>
        <w:rPr>
          <w:color w:val="000000"/>
        </w:rPr>
        <w:t>②全国人大常委会行使监督权，加强宪法实施和监督，推进合宪性审查工作，及时纠正审查中发现的问题，坚定维护宪法权威和尊严。</w:t>
      </w:r>
    </w:p>
    <w:p w14:paraId="436FD5D0">
      <w:pPr>
        <w:spacing w:line="360" w:lineRule="auto"/>
        <w:jc w:val="left"/>
        <w:textAlignment w:val="center"/>
        <w:rPr>
          <w:color w:val="000000"/>
        </w:rPr>
      </w:pPr>
      <w:r>
        <w:rPr>
          <w:color w:val="000000"/>
        </w:rPr>
        <w:t>③全国人大常委会通过“宪法宣传周”等活动深入开展宪法宣传教育，让宪法精神深入人心，为依宪治国夯实社会基础。</w:t>
      </w:r>
    </w:p>
    <w:p w14:paraId="19A0DED8">
      <w:pPr>
        <w:spacing w:line="360" w:lineRule="auto"/>
        <w:jc w:val="left"/>
        <w:textAlignment w:val="center"/>
        <w:rPr>
          <w:color w:val="000000"/>
        </w:rPr>
      </w:pPr>
      <w:r>
        <w:rPr>
          <w:color w:val="000000"/>
        </w:rPr>
        <w:t>（原卷无答案，本答案仅供参考）</w:t>
      </w:r>
    </w:p>
    <w:p w14:paraId="4A7150CF">
      <w:pPr>
        <w:spacing w:line="360" w:lineRule="auto"/>
        <w:textAlignment w:val="center"/>
        <w:rPr>
          <w:color w:val="000000"/>
        </w:rPr>
      </w:pPr>
      <w:r>
        <w:rPr>
          <w:color w:val="2E75B6"/>
        </w:rPr>
        <w:t>【解析】</w:t>
      </w:r>
    </w:p>
    <w:p w14:paraId="2F3C3824">
      <w:pPr>
        <w:spacing w:line="360" w:lineRule="auto"/>
        <w:jc w:val="left"/>
        <w:textAlignment w:val="center"/>
        <w:rPr>
          <w:color w:val="000000"/>
        </w:rPr>
      </w:pPr>
      <w:r>
        <w:rPr>
          <w:color w:val="000000"/>
        </w:rPr>
        <w:t>【分析】</w:t>
      </w:r>
      <w:r>
        <w:rPr>
          <w:rFonts w:ascii="宋体" w:hAnsi="宋体" w:eastAsia="宋体" w:cs="宋体"/>
          <w:color w:val="000000"/>
        </w:rPr>
        <w:t>背景素材：</w:t>
      </w:r>
      <w:r>
        <w:rPr>
          <w:color w:val="000000"/>
        </w:rPr>
        <w:t>70年来，全国人大及其常委会推进依宪治国</w:t>
      </w:r>
    </w:p>
    <w:p w14:paraId="00007571">
      <w:pPr>
        <w:spacing w:line="360" w:lineRule="auto"/>
        <w:jc w:val="left"/>
        <w:textAlignment w:val="center"/>
        <w:rPr>
          <w:color w:val="000000"/>
        </w:rPr>
      </w:pPr>
      <w:r>
        <w:rPr>
          <w:rFonts w:ascii="宋体" w:hAnsi="宋体" w:eastAsia="宋体" w:cs="宋体"/>
          <w:color w:val="000000"/>
        </w:rPr>
        <w:t>考点考查：我国的根本政治制度、全面依法治国</w:t>
      </w:r>
    </w:p>
    <w:p w14:paraId="230DFBF4">
      <w:pPr>
        <w:spacing w:line="360" w:lineRule="auto"/>
        <w:jc w:val="left"/>
        <w:textAlignment w:val="center"/>
        <w:rPr>
          <w:color w:val="000000"/>
        </w:rPr>
      </w:pPr>
      <w:r>
        <w:rPr>
          <w:rFonts w:ascii="宋体" w:hAnsi="宋体" w:eastAsia="宋体" w:cs="宋体"/>
          <w:color w:val="000000"/>
        </w:rPr>
        <w:t>能力考查：描述和阐释事物、论证和探究问题</w:t>
      </w:r>
    </w:p>
    <w:p w14:paraId="1BC472EF">
      <w:pPr>
        <w:spacing w:line="360" w:lineRule="auto"/>
        <w:jc w:val="left"/>
        <w:textAlignment w:val="center"/>
        <w:rPr>
          <w:color w:val="000000"/>
        </w:rPr>
      </w:pPr>
      <w:r>
        <w:rPr>
          <w:rFonts w:ascii="宋体" w:hAnsi="宋体" w:eastAsia="宋体" w:cs="宋体"/>
          <w:color w:val="000000"/>
        </w:rPr>
        <w:t>核心素养：政治认同、科学精神、法治意识</w:t>
      </w:r>
    </w:p>
    <w:p w14:paraId="72F364E7">
      <w:pPr>
        <w:spacing w:line="360" w:lineRule="auto"/>
        <w:jc w:val="left"/>
        <w:textAlignment w:val="center"/>
        <w:rPr>
          <w:color w:val="000000"/>
        </w:rPr>
      </w:pPr>
      <w:r>
        <w:rPr>
          <w:color w:val="000000"/>
        </w:rPr>
        <w:t>【详解】</w:t>
      </w:r>
      <w:r>
        <w:rPr>
          <w:rFonts w:ascii="宋体" w:hAnsi="宋体" w:eastAsia="宋体" w:cs="宋体"/>
          <w:color w:val="000000"/>
        </w:rPr>
        <w:t>第一步：审设问。明确主体、作答范围、问题限定和作答角度。</w:t>
      </w:r>
    </w:p>
    <w:p w14:paraId="71D632F7">
      <w:pPr>
        <w:spacing w:line="360" w:lineRule="auto"/>
        <w:jc w:val="left"/>
        <w:textAlignment w:val="center"/>
        <w:rPr>
          <w:color w:val="000000"/>
        </w:rPr>
      </w:pPr>
      <w:r>
        <w:rPr>
          <w:rFonts w:ascii="宋体" w:hAnsi="宋体" w:eastAsia="宋体" w:cs="宋体"/>
          <w:color w:val="000000"/>
        </w:rPr>
        <w:t>本题为措施类主观题，主体是全国人大及其常委会，要求运用政治与法治的知识，从措施角度来分析作答。</w:t>
      </w:r>
    </w:p>
    <w:p w14:paraId="60AA4856">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7B9A94A4">
      <w:pPr>
        <w:spacing w:line="360" w:lineRule="auto"/>
        <w:jc w:val="left"/>
        <w:textAlignment w:val="center"/>
        <w:rPr>
          <w:color w:val="000000"/>
        </w:rPr>
      </w:pPr>
      <w:r>
        <w:rPr>
          <w:rFonts w:ascii="宋体" w:hAnsi="宋体" w:eastAsia="宋体" w:cs="宋体"/>
          <w:color w:val="000000"/>
        </w:rPr>
        <w:t>有效信息①：</w:t>
      </w:r>
      <w:r>
        <w:rPr>
          <w:color w:val="000000"/>
        </w:rPr>
        <w:t>截至2024年9月，由全国人大及其常委会制定的、现行有效的303部法律，都明确以宪法为依据</w:t>
      </w:r>
      <w:r>
        <w:rPr>
          <w:rFonts w:ascii="宋体" w:hAnsi="宋体" w:eastAsia="宋体" w:cs="宋体"/>
          <w:color w:val="000000"/>
        </w:rPr>
        <w:t>→可运用我国的国家权力机关的知识，从</w:t>
      </w:r>
      <w:r>
        <w:rPr>
          <w:color w:val="000000"/>
        </w:rPr>
        <w:t>行使立法权</w:t>
      </w:r>
      <w:r>
        <w:rPr>
          <w:rFonts w:ascii="宋体" w:hAnsi="宋体" w:eastAsia="宋体" w:cs="宋体"/>
          <w:color w:val="000000"/>
        </w:rPr>
        <w:t>角度分析说明</w:t>
      </w:r>
      <w:r>
        <w:rPr>
          <w:color w:val="000000"/>
        </w:rPr>
        <w:t>全国人大及其常委会坚持宪法至上，行使立法权，健全以宪法为核心的法律本系</w:t>
      </w:r>
      <w:r>
        <w:rPr>
          <w:rFonts w:ascii="宋体" w:hAnsi="宋体" w:eastAsia="宋体" w:cs="宋体"/>
          <w:color w:val="000000"/>
        </w:rPr>
        <w:t>。</w:t>
      </w:r>
    </w:p>
    <w:p w14:paraId="73ED2CB4">
      <w:pPr>
        <w:spacing w:line="360" w:lineRule="auto"/>
        <w:jc w:val="left"/>
        <w:textAlignment w:val="center"/>
        <w:rPr>
          <w:color w:val="000000"/>
        </w:rPr>
      </w:pPr>
      <w:r>
        <w:rPr>
          <w:rFonts w:ascii="宋体" w:hAnsi="宋体" w:eastAsia="宋体" w:cs="宋体"/>
          <w:color w:val="000000"/>
        </w:rPr>
        <w:t>有效信息②：</w:t>
      </w:r>
      <w:r>
        <w:rPr>
          <w:color w:val="000000"/>
        </w:rPr>
        <w:t>全国人大常委会还不断加强备案审查工作，确保每一部法律、每一项制度、每一条规定都符合宪法规定、宪法原则、宪法精神</w:t>
      </w:r>
      <w:r>
        <w:rPr>
          <w:rFonts w:ascii="宋体" w:hAnsi="宋体" w:eastAsia="宋体" w:cs="宋体"/>
          <w:color w:val="000000"/>
        </w:rPr>
        <w:t>→可运用建设法治国家的知识，从推进宪法实施角度分析说明</w:t>
      </w:r>
      <w:r>
        <w:rPr>
          <w:color w:val="000000"/>
        </w:rPr>
        <w:t>全国人大常委会行使监督权，加强宪法实施和监督，推进合宪性审查工作，坚定维护宪法权威和尊严</w:t>
      </w:r>
      <w:r>
        <w:rPr>
          <w:rFonts w:ascii="宋体" w:hAnsi="宋体" w:eastAsia="宋体" w:cs="宋体"/>
          <w:color w:val="000000"/>
        </w:rPr>
        <w:t>。</w:t>
      </w:r>
    </w:p>
    <w:p w14:paraId="29E0DC82">
      <w:pPr>
        <w:spacing w:line="360" w:lineRule="auto"/>
        <w:jc w:val="left"/>
        <w:textAlignment w:val="center"/>
        <w:rPr>
          <w:color w:val="000000"/>
        </w:rPr>
      </w:pPr>
      <w:r>
        <w:rPr>
          <w:rFonts w:ascii="宋体" w:hAnsi="宋体" w:eastAsia="宋体" w:cs="宋体"/>
          <w:color w:val="000000"/>
        </w:rPr>
        <w:t>有效信息③：</w:t>
      </w:r>
      <w:r>
        <w:rPr>
          <w:color w:val="000000"/>
        </w:rPr>
        <w:t>全国人大常委会已连续11年会同有关部门开展“宪法宣传周”活动，为前来人民大会堂参观的游客讲解宪法，推动宪法走进人民群众</w:t>
      </w:r>
      <w:r>
        <w:rPr>
          <w:rFonts w:ascii="宋体" w:hAnsi="宋体" w:eastAsia="宋体" w:cs="宋体"/>
          <w:color w:val="000000"/>
        </w:rPr>
        <w:t>→可运用建设法治社会、推进全民守法等知识，从树立法治观念、学宪法、懂宪法、遵守宪法等角度分析说明</w:t>
      </w:r>
      <w:r>
        <w:rPr>
          <w:color w:val="000000"/>
        </w:rPr>
        <w:t>全国人大常委会开展宪法宣传教育，夯实依宪治国的社会基础</w:t>
      </w:r>
      <w:r>
        <w:rPr>
          <w:rFonts w:ascii="宋体" w:hAnsi="宋体" w:eastAsia="宋体" w:cs="宋体"/>
          <w:color w:val="000000"/>
        </w:rPr>
        <w:t>。</w:t>
      </w:r>
    </w:p>
    <w:p w14:paraId="253ADF13">
      <w:pPr>
        <w:spacing w:line="360" w:lineRule="auto"/>
        <w:jc w:val="left"/>
        <w:textAlignment w:val="center"/>
        <w:rPr>
          <w:color w:val="000000"/>
        </w:rPr>
      </w:pPr>
      <w:r>
        <w:rPr>
          <w:rFonts w:ascii="宋体" w:hAnsi="宋体" w:eastAsia="宋体" w:cs="宋体"/>
          <w:color w:val="000000"/>
        </w:rPr>
        <w:t>第三步：整合信息，组织答案</w:t>
      </w:r>
      <w:r>
        <w:rPr>
          <w:rFonts w:ascii="宋体" w:hAnsi="宋体" w:eastAsia="宋体" w:cs="宋体"/>
          <w:color w:val="000000"/>
          <w:position w:val="-12"/>
        </w:rPr>
        <w:drawing>
          <wp:inline distT="0" distB="0" distL="114300" distR="114300">
            <wp:extent cx="127000" cy="762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1"/>
                    <a:stretch>
                      <a:fillRect/>
                    </a:stretch>
                  </pic:blipFill>
                  <pic:spPr>
                    <a:xfrm>
                      <a:off x="0" y="0"/>
                      <a:ext cx="127000" cy="76200"/>
                    </a:xfrm>
                    <a:prstGeom prst="rect">
                      <a:avLst/>
                    </a:prstGeom>
                  </pic:spPr>
                </pic:pic>
              </a:graphicData>
            </a:graphic>
          </wp:inline>
        </w:drawing>
      </w:r>
      <w:r>
        <w:rPr>
          <w:rFonts w:ascii="宋体" w:hAnsi="宋体" w:eastAsia="宋体" w:cs="宋体"/>
          <w:color w:val="000000"/>
        </w:rPr>
        <w:t>注意设问限定以及教材知识与材料、时政信息等相结合。</w:t>
      </w:r>
    </w:p>
    <w:p w14:paraId="0E46FA1E">
      <w:pPr>
        <w:spacing w:line="360" w:lineRule="auto"/>
        <w:ind w:firstLine="420"/>
        <w:jc w:val="left"/>
        <w:textAlignment w:val="center"/>
        <w:rPr>
          <w:color w:val="000000"/>
        </w:rPr>
      </w:pPr>
      <w:r>
        <w:rPr>
          <w:color w:val="000000"/>
        </w:rPr>
        <w:t xml:space="preserve">25. </w:t>
      </w:r>
      <w:r>
        <w:rPr>
          <w:rFonts w:ascii="楷体" w:hAnsi="楷体" w:eastAsia="楷体" w:cs="楷体"/>
          <w:color w:val="000000"/>
        </w:rPr>
        <w:t>我国林业已逐步从粗放式经营向集约化发展转变。原有的家庭承包经营由于林地规模小与碎片化，制约了林业规模化生产和高质量发展。某地坚持承包权微调，经营权灵活调整，采取成片托管、零星赎买、差价交换等形式，实现以村民组为单位的整组山场置换，将零散</w:t>
      </w:r>
      <w:r>
        <w:rPr>
          <w:rFonts w:ascii="宋体" w:hAnsi="宋体" w:eastAsia="宋体" w:cs="宋体"/>
          <w:color w:val="000000"/>
        </w:rPr>
        <w:t>“</w:t>
      </w:r>
      <w:r>
        <w:rPr>
          <w:rFonts w:ascii="楷体" w:hAnsi="楷体" w:eastAsia="楷体" w:cs="楷体"/>
          <w:color w:val="000000"/>
        </w:rPr>
        <w:t>小山</w:t>
      </w:r>
      <w:r>
        <w:rPr>
          <w:rFonts w:ascii="宋体" w:hAnsi="宋体" w:eastAsia="宋体" w:cs="宋体"/>
          <w:color w:val="000000"/>
        </w:rPr>
        <w:t>”</w:t>
      </w:r>
      <w:r>
        <w:rPr>
          <w:rFonts w:ascii="楷体" w:hAnsi="楷体" w:eastAsia="楷体" w:cs="楷体"/>
          <w:color w:val="000000"/>
        </w:rPr>
        <w:t>换成连片</w:t>
      </w:r>
      <w:r>
        <w:rPr>
          <w:rFonts w:ascii="宋体" w:hAnsi="宋体" w:eastAsia="宋体" w:cs="宋体"/>
          <w:color w:val="000000"/>
        </w:rPr>
        <w:t>“</w:t>
      </w:r>
      <w:r>
        <w:rPr>
          <w:rFonts w:ascii="楷体" w:hAnsi="楷体" w:eastAsia="楷体" w:cs="楷体"/>
          <w:color w:val="000000"/>
        </w:rPr>
        <w:t>大山</w:t>
      </w:r>
      <w:r>
        <w:rPr>
          <w:rFonts w:ascii="宋体" w:hAnsi="宋体" w:eastAsia="宋体" w:cs="宋体"/>
          <w:color w:val="000000"/>
        </w:rPr>
        <w:t>”</w:t>
      </w:r>
      <w:r>
        <w:rPr>
          <w:rFonts w:ascii="楷体" w:hAnsi="楷体" w:eastAsia="楷体" w:cs="楷体"/>
          <w:color w:val="000000"/>
        </w:rPr>
        <w:t>，达到了减少地块、整合连片的目的，推动了林地集约化整合、规模化经营，提高了经营效率。该地从产业最底层实现变革，为产业振兴注入新活力，保障了林农切身利益。</w:t>
      </w:r>
    </w:p>
    <w:p w14:paraId="1A46703E">
      <w:pPr>
        <w:spacing w:line="360" w:lineRule="auto"/>
        <w:jc w:val="left"/>
        <w:textAlignment w:val="center"/>
        <w:rPr>
          <w:color w:val="000000"/>
        </w:rPr>
      </w:pPr>
      <w:r>
        <w:rPr>
          <w:color w:val="000000"/>
        </w:rPr>
        <w:t>（1）</w:t>
      </w:r>
      <w:r>
        <w:rPr>
          <w:rFonts w:ascii="宋体" w:hAnsi="宋体" w:eastAsia="宋体" w:cs="宋体"/>
          <w:color w:val="000000"/>
        </w:rPr>
        <w:t>结合材料，运用“社会历史发展的规律”的知识，说明该地为什么要开展“小山”变“大山”的改革。</w:t>
      </w:r>
    </w:p>
    <w:p w14:paraId="235E8B97">
      <w:pPr>
        <w:spacing w:line="360" w:lineRule="auto"/>
        <w:jc w:val="left"/>
        <w:textAlignment w:val="center"/>
        <w:rPr>
          <w:color w:val="000000"/>
        </w:rPr>
      </w:pPr>
      <w:r>
        <w:rPr>
          <w:color w:val="000000"/>
        </w:rPr>
        <w:t>（2）</w:t>
      </w:r>
      <w:r>
        <w:rPr>
          <w:rFonts w:ascii="宋体" w:hAnsi="宋体" w:eastAsia="宋体" w:cs="宋体"/>
          <w:color w:val="000000"/>
        </w:rPr>
        <w:t>为推动林业经济高质量发展，有人建议该地延伸产业链（如发展林下种养业、林产品深加工、生态旅游等）。请分别运用《经济与社会》《哲学与文化》中的相关知识分析其建议的合理性。</w:t>
      </w:r>
    </w:p>
    <w:p w14:paraId="21A805AC">
      <w:pPr>
        <w:spacing w:line="360" w:lineRule="auto"/>
        <w:textAlignment w:val="center"/>
        <w:rPr>
          <w:color w:val="000000"/>
        </w:rPr>
      </w:pPr>
      <w:r>
        <w:rPr>
          <w:color w:val="2E75B6"/>
        </w:rPr>
        <w:t>【答案】</w:t>
      </w:r>
      <w:r>
        <w:rPr>
          <w:color w:val="000000"/>
        </w:rPr>
        <w:t>（1）</w:t>
      </w:r>
      <w:r>
        <w:rPr>
          <w:rFonts w:ascii="宋体" w:hAnsi="宋体" w:eastAsia="宋体" w:cs="宋体"/>
          <w:color w:val="000000"/>
        </w:rPr>
        <w:t>生产关系一定要适应生产力状况的规律是在任何社会中都起作用的普遍规律。要发展生产力就需要改变生产关系中同生产力状况不相适应的方面和环节。规模小、碎片化的经营方式已不再适应林业生产力进一步发展的要求，需要进行调整。该地从调整生产关系入手，微调承包权，放活集体林地经营权，将“小山”变“大山”，推动林地集约化、规模化经营，提高了林业生产力。</w:t>
      </w:r>
      <w:r>
        <w:rPr>
          <w:color w:val="000000"/>
        </w:rPr>
        <w:t xml:space="preserve">    </w:t>
      </w:r>
    </w:p>
    <w:p w14:paraId="421A8837">
      <w:pPr>
        <w:spacing w:line="360" w:lineRule="auto"/>
        <w:textAlignment w:val="center"/>
        <w:rPr>
          <w:color w:val="000000"/>
        </w:rPr>
      </w:pPr>
      <w:r>
        <w:rPr>
          <w:color w:val="000000"/>
        </w:rPr>
        <w:t>（2）</w:t>
      </w:r>
      <w:r>
        <w:rPr>
          <w:rFonts w:ascii="宋体" w:hAnsi="宋体" w:eastAsia="宋体" w:cs="宋体"/>
          <w:color w:val="000000"/>
        </w:rPr>
        <w:t>《经济与社会》答案示例：延伸产业链有助于多元化、多渠道利用林业资源和产品，促进一二三产业融合发展，推动农村产业振兴。</w:t>
      </w:r>
    </w:p>
    <w:p w14:paraId="158A423D">
      <w:pPr>
        <w:spacing w:line="360" w:lineRule="auto"/>
        <w:jc w:val="left"/>
        <w:textAlignment w:val="center"/>
        <w:rPr>
          <w:color w:val="000000"/>
        </w:rPr>
      </w:pPr>
      <w:r>
        <w:rPr>
          <w:rFonts w:ascii="宋体" w:hAnsi="宋体" w:eastAsia="宋体" w:cs="宋体"/>
          <w:color w:val="000000"/>
        </w:rPr>
        <w:t>《哲学与文化》答案示例：联系具有普遍性、客观性、多样性。延伸产业链表明，人们分析和利用事物存在和发展的现有条件，建立了新的联系。</w:t>
      </w:r>
    </w:p>
    <w:p w14:paraId="7637FF7E">
      <w:pPr>
        <w:spacing w:line="360" w:lineRule="auto"/>
        <w:textAlignment w:val="center"/>
        <w:rPr>
          <w:color w:val="000000"/>
        </w:rPr>
      </w:pPr>
      <w:r>
        <w:rPr>
          <w:color w:val="2E75B6"/>
        </w:rPr>
        <w:t>【解析】</w:t>
      </w:r>
    </w:p>
    <w:p w14:paraId="0426F010">
      <w:pPr>
        <w:spacing w:line="360" w:lineRule="auto"/>
        <w:jc w:val="left"/>
        <w:textAlignment w:val="center"/>
        <w:rPr>
          <w:color w:val="000000"/>
        </w:rPr>
      </w:pPr>
      <w:r>
        <w:rPr>
          <w:color w:val="000000"/>
        </w:rPr>
        <w:t>【分析】</w:t>
      </w:r>
      <w:r>
        <w:rPr>
          <w:rFonts w:ascii="宋体" w:hAnsi="宋体" w:eastAsia="宋体" w:cs="宋体"/>
          <w:color w:val="000000"/>
        </w:rPr>
        <w:t>背景素材：</w:t>
      </w:r>
      <w:r>
        <w:rPr>
          <w:color w:val="000000"/>
        </w:rPr>
        <w:t>某地</w:t>
      </w:r>
      <w:r>
        <w:rPr>
          <w:rFonts w:ascii="宋体" w:hAnsi="宋体" w:eastAsia="宋体" w:cs="宋体"/>
          <w:color w:val="000000"/>
        </w:rPr>
        <w:t>“小山”变“大山”的改革</w:t>
      </w:r>
    </w:p>
    <w:p w14:paraId="5B80F833">
      <w:pPr>
        <w:spacing w:line="360" w:lineRule="auto"/>
        <w:jc w:val="left"/>
        <w:textAlignment w:val="center"/>
        <w:rPr>
          <w:color w:val="000000"/>
        </w:rPr>
      </w:pPr>
      <w:r>
        <w:rPr>
          <w:rFonts w:ascii="宋体" w:hAnsi="宋体" w:eastAsia="宋体" w:cs="宋体"/>
          <w:color w:val="000000"/>
        </w:rPr>
        <w:t>考点考查：社会历史的发展的规律、我国的经济发展</w:t>
      </w:r>
    </w:p>
    <w:p w14:paraId="08D53A6A">
      <w:pPr>
        <w:spacing w:line="360" w:lineRule="auto"/>
        <w:jc w:val="left"/>
        <w:textAlignment w:val="center"/>
        <w:rPr>
          <w:color w:val="000000"/>
        </w:rPr>
      </w:pPr>
      <w:r>
        <w:rPr>
          <w:rFonts w:ascii="宋体" w:hAnsi="宋体" w:eastAsia="宋体" w:cs="宋体"/>
          <w:color w:val="000000"/>
        </w:rPr>
        <w:t>能力考查：描述和阐释事物、论证和探究问题</w:t>
      </w:r>
    </w:p>
    <w:p w14:paraId="42FC13E9">
      <w:pPr>
        <w:spacing w:line="360" w:lineRule="auto"/>
        <w:jc w:val="left"/>
        <w:textAlignment w:val="center"/>
        <w:rPr>
          <w:color w:val="000000"/>
        </w:rPr>
      </w:pPr>
      <w:r>
        <w:rPr>
          <w:rFonts w:ascii="宋体" w:hAnsi="宋体" w:eastAsia="宋体" w:cs="宋体"/>
          <w:color w:val="000000"/>
        </w:rPr>
        <w:t>核心素养：政治认同、科学精神</w:t>
      </w:r>
    </w:p>
    <w:p w14:paraId="484B237E">
      <w:pPr>
        <w:spacing w:line="360" w:lineRule="auto"/>
        <w:jc w:val="left"/>
        <w:textAlignment w:val="center"/>
        <w:rPr>
          <w:color w:val="000000"/>
        </w:rPr>
      </w:pPr>
      <w:r>
        <w:rPr>
          <w:color w:val="000000"/>
        </w:rPr>
        <w:t>【小问1详解】</w:t>
      </w:r>
    </w:p>
    <w:p w14:paraId="0BA17FE4">
      <w:pPr>
        <w:spacing w:line="360" w:lineRule="auto"/>
        <w:jc w:val="left"/>
        <w:textAlignment w:val="center"/>
        <w:rPr>
          <w:color w:val="000000"/>
        </w:rPr>
      </w:pPr>
      <w:r>
        <w:rPr>
          <w:rFonts w:ascii="宋体" w:hAnsi="宋体" w:eastAsia="宋体" w:cs="宋体"/>
          <w:color w:val="000000"/>
        </w:rPr>
        <w:t xml:space="preserve">第一步：审设问。明确主体、作答范围、问题限定和作答角度。 </w:t>
      </w:r>
    </w:p>
    <w:p w14:paraId="25015793">
      <w:pPr>
        <w:spacing w:line="360" w:lineRule="auto"/>
        <w:jc w:val="left"/>
        <w:textAlignment w:val="center"/>
        <w:rPr>
          <w:color w:val="000000"/>
        </w:rPr>
      </w:pPr>
      <w:r>
        <w:rPr>
          <w:rFonts w:ascii="宋体" w:hAnsi="宋体" w:eastAsia="宋体" w:cs="宋体"/>
          <w:color w:val="000000"/>
        </w:rPr>
        <w:t>本题为原因类主观题，运用生产力与生产关系的知识，说明该地开展“小山”变“大山”的改革的原因。</w:t>
      </w:r>
    </w:p>
    <w:p w14:paraId="47BBCFAC">
      <w:pPr>
        <w:spacing w:line="360" w:lineRule="auto"/>
        <w:jc w:val="left"/>
        <w:textAlignment w:val="center"/>
        <w:rPr>
          <w:color w:val="000000"/>
        </w:rPr>
      </w:pPr>
      <w:r>
        <w:rPr>
          <w:rFonts w:ascii="宋体" w:hAnsi="宋体" w:eastAsia="宋体" w:cs="宋体"/>
          <w:color w:val="000000"/>
        </w:rPr>
        <w:t xml:space="preserve">第二步：审材料，通过标点符号、段落等，提取材料有效信息。 </w:t>
      </w:r>
    </w:p>
    <w:p w14:paraId="2D6F8695">
      <w:pPr>
        <w:spacing w:line="360" w:lineRule="auto"/>
        <w:jc w:val="left"/>
        <w:textAlignment w:val="center"/>
        <w:rPr>
          <w:color w:val="000000"/>
        </w:rPr>
      </w:pPr>
      <w:r>
        <w:rPr>
          <w:rFonts w:ascii="宋体" w:hAnsi="宋体" w:eastAsia="宋体" w:cs="宋体"/>
          <w:color w:val="000000"/>
        </w:rPr>
        <w:t>有效信息①：原有的家庭承包经营由于林地规模小与碎片化，制约了林业规模化生产和高质量发展→可联系生产力与生产关系的知识，说明要发展生产力就需要改变生产关系中同生产力状况不相适应的方面和环节。</w:t>
      </w:r>
    </w:p>
    <w:p w14:paraId="784BEBAB">
      <w:pPr>
        <w:spacing w:line="360" w:lineRule="auto"/>
        <w:jc w:val="left"/>
        <w:textAlignment w:val="center"/>
        <w:rPr>
          <w:color w:val="000000"/>
        </w:rPr>
      </w:pPr>
      <w:r>
        <w:rPr>
          <w:rFonts w:ascii="宋体" w:hAnsi="宋体" w:eastAsia="宋体" w:cs="宋体"/>
          <w:color w:val="000000"/>
        </w:rPr>
        <w:t>有效信息②： 某地坚持承包权微调，经营权灵活调整，采取成片托管、零星赎买、差价交换等形式，实现以村民组为单位的整组山场置换，将零散“小山”换成连片“大山”，达到了减少地块、整合连片的目的，推动了林地集约化整合、规模化经营，提高了经营效率→可联系生产力与生产关系的知识，说明生产关系一定要适应生产力状况的规律是在任何社会中都起作用的普遍规律，从调整生产关系入手，将“小山”变“大山”，提高了林业生产力。</w:t>
      </w:r>
    </w:p>
    <w:p w14:paraId="3B3B9DC2">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4720358C">
      <w:pPr>
        <w:spacing w:line="360" w:lineRule="auto"/>
        <w:jc w:val="left"/>
        <w:textAlignment w:val="center"/>
        <w:rPr>
          <w:color w:val="000000"/>
        </w:rPr>
      </w:pPr>
      <w:r>
        <w:rPr>
          <w:color w:val="000000"/>
        </w:rPr>
        <w:t>【小问2详解】</w:t>
      </w:r>
    </w:p>
    <w:p w14:paraId="1A53C9BD">
      <w:pPr>
        <w:spacing w:line="360" w:lineRule="auto"/>
        <w:jc w:val="left"/>
        <w:textAlignment w:val="center"/>
        <w:rPr>
          <w:color w:val="000000"/>
        </w:rPr>
      </w:pPr>
      <w:r>
        <w:rPr>
          <w:rFonts w:ascii="宋体" w:hAnsi="宋体" w:eastAsia="宋体" w:cs="宋体"/>
          <w:color w:val="000000"/>
        </w:rPr>
        <w:t xml:space="preserve">第一步：审设问。明确主体、作答范围、问题限定和作答角度。 </w:t>
      </w:r>
    </w:p>
    <w:p w14:paraId="5496384E">
      <w:pPr>
        <w:spacing w:line="360" w:lineRule="auto"/>
        <w:jc w:val="left"/>
        <w:textAlignment w:val="center"/>
        <w:rPr>
          <w:color w:val="000000"/>
        </w:rPr>
      </w:pPr>
      <w:r>
        <w:rPr>
          <w:rFonts w:ascii="宋体" w:hAnsi="宋体" w:eastAsia="宋体" w:cs="宋体"/>
          <w:color w:val="000000"/>
        </w:rPr>
        <w:t>本题为原因类主观题，运用构建新发展格局、世界是普遍联系的知识，分析“该地延伸产业链（如发展林下种养业、林产品深加工、生态旅游等）”建议的合理性。</w:t>
      </w:r>
    </w:p>
    <w:p w14:paraId="7DC7A933">
      <w:pPr>
        <w:spacing w:line="360" w:lineRule="auto"/>
        <w:jc w:val="left"/>
        <w:textAlignment w:val="center"/>
        <w:rPr>
          <w:color w:val="000000"/>
        </w:rPr>
      </w:pPr>
      <w:r>
        <w:rPr>
          <w:rFonts w:ascii="宋体" w:hAnsi="宋体" w:eastAsia="宋体" w:cs="宋体"/>
          <w:color w:val="000000"/>
        </w:rPr>
        <w:t xml:space="preserve">第二步：审材料，通过标点符号、段落等，提取材料有效信息。 </w:t>
      </w:r>
    </w:p>
    <w:p w14:paraId="30659404">
      <w:pPr>
        <w:spacing w:line="360" w:lineRule="auto"/>
        <w:jc w:val="left"/>
        <w:textAlignment w:val="center"/>
        <w:rPr>
          <w:color w:val="000000"/>
        </w:rPr>
      </w:pPr>
      <w:r>
        <w:rPr>
          <w:rFonts w:ascii="宋体" w:hAnsi="宋体" w:eastAsia="宋体" w:cs="宋体"/>
          <w:color w:val="000000"/>
        </w:rPr>
        <w:t xml:space="preserve">有效信息①：延伸产业链（如发展林下种养业、林产品深加工、生态旅游等）→可联系构建新发展格局的知识，说明延伸产业链促进一二三产业融合发展，推动农村产业振兴。 </w:t>
      </w:r>
    </w:p>
    <w:p w14:paraId="68C46DAC">
      <w:pPr>
        <w:spacing w:line="360" w:lineRule="auto"/>
        <w:jc w:val="left"/>
        <w:textAlignment w:val="center"/>
        <w:rPr>
          <w:color w:val="000000"/>
        </w:rPr>
      </w:pPr>
      <w:r>
        <w:rPr>
          <w:rFonts w:ascii="宋体" w:hAnsi="宋体" w:eastAsia="宋体" w:cs="宋体"/>
          <w:color w:val="000000"/>
        </w:rPr>
        <w:t>有效信息②：延伸产业链（如发展林下种养业、林产品深加工、生态旅游等）→可联系联系具有普遍性、客观性、多样性的知识，说明人们分析和利用事物存在和发展的现有条件，建立了新的联系。</w:t>
      </w:r>
    </w:p>
    <w:p w14:paraId="23B1986A">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48DE9481">
      <w:pPr>
        <w:spacing w:line="360" w:lineRule="auto"/>
        <w:ind w:firstLine="420"/>
        <w:jc w:val="left"/>
        <w:textAlignment w:val="center"/>
        <w:rPr>
          <w:color w:val="000000"/>
        </w:rPr>
      </w:pPr>
      <w:r>
        <w:rPr>
          <w:color w:val="000000"/>
        </w:rPr>
        <w:t xml:space="preserve">26. </w:t>
      </w:r>
      <w:r>
        <w:rPr>
          <w:rFonts w:ascii="楷体" w:hAnsi="楷体" w:eastAsia="楷体" w:cs="楷体"/>
          <w:color w:val="000000"/>
        </w:rPr>
        <w:t>田某（女，80岁）将其居住的房屋登记于女儿李某名下。李某为上班通勤便利欲购买新房。经人介绍，李某拟购买邓某房屋并签订购房合同。合同签订后，李某着手出售其名下房屋，但遭到田某反对。田某在旧宅居住大半生，且认为此地就医便利，因此希望在此终老，不愿搬离。因协商未果，李某以房屋所有权人身份向东城法院起诉，请求判令田某不得妨碍其出卖旧宅，法院判决驳回李某的诉讼请求。由于无法筹集资金，李某通知邓某，要求解除合同，退回已付定金。邓某不愿退回定金，向西城法院起诉，请求判令解除合同和支付违约金。</w:t>
      </w:r>
    </w:p>
    <w:p w14:paraId="0800DFDE">
      <w:pPr>
        <w:spacing w:line="360" w:lineRule="auto"/>
        <w:jc w:val="left"/>
        <w:textAlignment w:val="center"/>
        <w:rPr>
          <w:color w:val="000000"/>
        </w:rPr>
      </w:pPr>
      <w:r>
        <w:rPr>
          <w:rFonts w:ascii="宋体" w:hAnsi="宋体" w:eastAsia="宋体" w:cs="宋体"/>
          <w:color w:val="000000"/>
        </w:rPr>
        <w:t>结合材料，运用《法律与生活》中的相关知识，回答下列问题：</w:t>
      </w:r>
    </w:p>
    <w:p w14:paraId="68FB9FE4">
      <w:pPr>
        <w:spacing w:line="360" w:lineRule="auto"/>
        <w:jc w:val="left"/>
        <w:textAlignment w:val="center"/>
        <w:rPr>
          <w:color w:val="000000"/>
        </w:rPr>
      </w:pPr>
      <w:r>
        <w:rPr>
          <w:color w:val="000000"/>
        </w:rPr>
        <w:t>（1）</w:t>
      </w:r>
      <w:r>
        <w:rPr>
          <w:rFonts w:ascii="宋体" w:hAnsi="宋体" w:eastAsia="宋体" w:cs="宋体"/>
          <w:color w:val="000000"/>
        </w:rPr>
        <w:t>从老年人权益保障的角度，分析说明东城法院判决驳回李某诉讼请求的原因。</w:t>
      </w:r>
    </w:p>
    <w:p w14:paraId="167FDA38">
      <w:pPr>
        <w:spacing w:line="360" w:lineRule="auto"/>
        <w:jc w:val="left"/>
        <w:textAlignment w:val="center"/>
        <w:rPr>
          <w:color w:val="000000"/>
        </w:rPr>
      </w:pPr>
      <w:r>
        <w:rPr>
          <w:color w:val="000000"/>
        </w:rPr>
        <w:t>（2）</w:t>
      </w:r>
      <w:r>
        <w:rPr>
          <w:rFonts w:ascii="宋体" w:hAnsi="宋体" w:eastAsia="宋体" w:cs="宋体"/>
          <w:color w:val="000000"/>
        </w:rPr>
        <w:t>如果你是西城法院法官，应该如何看待邓某的诉讼请求？请说明理由。</w:t>
      </w:r>
    </w:p>
    <w:p w14:paraId="3BA1F6E9">
      <w:pPr>
        <w:spacing w:line="360" w:lineRule="auto"/>
        <w:textAlignment w:val="center"/>
        <w:rPr>
          <w:color w:val="000000"/>
        </w:rPr>
      </w:pPr>
      <w:r>
        <w:rPr>
          <w:color w:val="2E75B6"/>
        </w:rPr>
        <w:t>【答案】</w:t>
      </w:r>
      <w:r>
        <w:rPr>
          <w:color w:val="000000"/>
        </w:rPr>
        <w:t>（1）</w:t>
      </w:r>
      <w:r>
        <w:rPr>
          <w:rFonts w:ascii="宋体" w:hAnsi="宋体" w:eastAsia="宋体" w:cs="宋体"/>
          <w:color w:val="000000"/>
        </w:rPr>
        <w:t>成年子女对父母有赡养的法律义务，李某应尊重母亲，照顾其特殊需要，不得滥用民事权利排除老年人的合法权益。据此，东城法院判决驳回李某的诉讼请求。</w:t>
      </w:r>
      <w:r>
        <w:rPr>
          <w:color w:val="000000"/>
        </w:rPr>
        <w:t xml:space="preserve">    </w:t>
      </w:r>
    </w:p>
    <w:p w14:paraId="19EAF76A">
      <w:pPr>
        <w:spacing w:line="360" w:lineRule="auto"/>
        <w:textAlignment w:val="center"/>
        <w:rPr>
          <w:color w:val="000000"/>
        </w:rPr>
      </w:pPr>
      <w:r>
        <w:rPr>
          <w:color w:val="000000"/>
        </w:rPr>
        <w:t>（2）</w:t>
      </w:r>
      <w:r>
        <w:rPr>
          <w:rFonts w:ascii="宋体" w:hAnsi="宋体" w:eastAsia="宋体" w:cs="宋体"/>
          <w:color w:val="000000"/>
        </w:rPr>
        <w:t>因李某违约导致合同无法正常履行，且双方均有意愿解除合同，法院可以判令解除合同。李某未按约履行付款义务，应承担违约责任，邓某依法有权收受定金。根据法律规定，当事人既约定违约金，又约定定金的，一方违约时，对方可以选择适用违约金或者定金条款。因此，在依法收受定金后，邓某无权要求李某支付违约金。</w:t>
      </w:r>
    </w:p>
    <w:p w14:paraId="7EEA6536">
      <w:pPr>
        <w:spacing w:line="360" w:lineRule="auto"/>
        <w:textAlignment w:val="center"/>
        <w:rPr>
          <w:color w:val="000000"/>
        </w:rPr>
      </w:pPr>
      <w:r>
        <w:rPr>
          <w:color w:val="2E75B6"/>
        </w:rPr>
        <w:t>【解析】</w:t>
      </w:r>
    </w:p>
    <w:p w14:paraId="4F75A991">
      <w:pPr>
        <w:spacing w:line="360" w:lineRule="auto"/>
        <w:jc w:val="left"/>
        <w:textAlignment w:val="center"/>
        <w:rPr>
          <w:color w:val="000000"/>
        </w:rPr>
      </w:pPr>
      <w:r>
        <w:rPr>
          <w:color w:val="000000"/>
        </w:rPr>
        <w:t>【分析】</w:t>
      </w:r>
      <w:r>
        <w:rPr>
          <w:rFonts w:ascii="宋体" w:hAnsi="宋体" w:eastAsia="宋体" w:cs="宋体"/>
          <w:color w:val="000000"/>
        </w:rPr>
        <w:t>背景素材：法院驳回女儿卖房请求，80岁母亲坚守旧宅引交易纠纷</w:t>
      </w:r>
    </w:p>
    <w:p w14:paraId="28881237">
      <w:pPr>
        <w:spacing w:line="360" w:lineRule="auto"/>
        <w:jc w:val="left"/>
        <w:textAlignment w:val="center"/>
        <w:rPr>
          <w:color w:val="000000"/>
        </w:rPr>
      </w:pPr>
      <w:r>
        <w:rPr>
          <w:rFonts w:ascii="宋体" w:hAnsi="宋体" w:eastAsia="宋体" w:cs="宋体"/>
          <w:color w:val="000000"/>
        </w:rPr>
        <w:t>考点考查：家和万事兴、有约必守 违约有责</w:t>
      </w:r>
    </w:p>
    <w:p w14:paraId="6A4021BD">
      <w:pPr>
        <w:spacing w:line="360" w:lineRule="auto"/>
        <w:jc w:val="left"/>
        <w:textAlignment w:val="center"/>
        <w:rPr>
          <w:color w:val="000000"/>
        </w:rPr>
      </w:pPr>
      <w:r>
        <w:rPr>
          <w:rFonts w:ascii="宋体" w:hAnsi="宋体" w:eastAsia="宋体" w:cs="宋体"/>
          <w:color w:val="000000"/>
        </w:rPr>
        <w:t>能力考查：描述和阐释事物、论证和探究问题</w:t>
      </w:r>
    </w:p>
    <w:p w14:paraId="0DAAD3F8">
      <w:pPr>
        <w:spacing w:line="360" w:lineRule="auto"/>
        <w:jc w:val="left"/>
        <w:textAlignment w:val="center"/>
        <w:rPr>
          <w:color w:val="000000"/>
        </w:rPr>
      </w:pPr>
      <w:r>
        <w:rPr>
          <w:rFonts w:ascii="宋体" w:hAnsi="宋体" w:eastAsia="宋体" w:cs="宋体"/>
          <w:color w:val="000000"/>
        </w:rPr>
        <w:t>核心素养：政治认同、科学精神、法治意识</w:t>
      </w:r>
    </w:p>
    <w:p w14:paraId="7488A408">
      <w:pPr>
        <w:spacing w:line="360" w:lineRule="auto"/>
        <w:jc w:val="left"/>
        <w:textAlignment w:val="center"/>
        <w:rPr>
          <w:color w:val="000000"/>
        </w:rPr>
      </w:pPr>
      <w:r>
        <w:rPr>
          <w:color w:val="000000"/>
        </w:rPr>
        <w:t>【小问1详解】</w:t>
      </w:r>
    </w:p>
    <w:p w14:paraId="5DA5E2D8">
      <w:pPr>
        <w:spacing w:line="360" w:lineRule="auto"/>
        <w:jc w:val="left"/>
        <w:textAlignment w:val="center"/>
        <w:rPr>
          <w:color w:val="000000"/>
        </w:rPr>
      </w:pPr>
      <w:r>
        <w:rPr>
          <w:rFonts w:ascii="宋体" w:hAnsi="宋体" w:eastAsia="宋体" w:cs="宋体"/>
          <w:color w:val="000000"/>
        </w:rPr>
        <w:t>第一步：审设问。明确主体、作答范围、问题限定和作答角度。</w:t>
      </w:r>
    </w:p>
    <w:p w14:paraId="34F2D3AE">
      <w:pPr>
        <w:spacing w:line="360" w:lineRule="auto"/>
        <w:jc w:val="left"/>
        <w:textAlignment w:val="center"/>
        <w:rPr>
          <w:color w:val="000000"/>
        </w:rPr>
      </w:pPr>
      <w:r>
        <w:rPr>
          <w:rFonts w:ascii="宋体" w:hAnsi="宋体" w:eastAsia="宋体" w:cs="宋体"/>
          <w:color w:val="000000"/>
        </w:rPr>
        <w:t>本题为原因类主观题，分析对象是东城法院的判决，要求运用《法律与生活》的知识，从老年人权益保障的角度来分析作答。</w:t>
      </w:r>
    </w:p>
    <w:p w14:paraId="3889D38E">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6A7183D8">
      <w:pPr>
        <w:spacing w:line="360" w:lineRule="auto"/>
        <w:jc w:val="left"/>
        <w:textAlignment w:val="center"/>
        <w:rPr>
          <w:color w:val="000000"/>
        </w:rPr>
      </w:pPr>
      <w:r>
        <w:rPr>
          <w:rFonts w:ascii="宋体" w:hAnsi="宋体" w:eastAsia="宋体" w:cs="宋体"/>
          <w:color w:val="000000"/>
        </w:rPr>
        <w:t>有效信息：田某在旧宅居住大半生，且认为此地就医便利，因此希望在此终老，不愿搬离。因协商未果，李某以房屋所有权人身份向东城法院起诉，请求判令田某不得妨碍其出卖旧宅，法院判决驳回李某的诉讼请求→可运用成年子女对父母的义务的知识，从赡养义务的角度分析作答。</w:t>
      </w:r>
    </w:p>
    <w:p w14:paraId="2298311F">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第三步：整合信息，组织答案。注意设问限定以及教材知识与材料相结合。</w:t>
      </w:r>
    </w:p>
    <w:p w14:paraId="0EE9FA79">
      <w:pPr>
        <w:spacing w:line="360" w:lineRule="auto"/>
        <w:jc w:val="left"/>
        <w:textAlignment w:val="center"/>
        <w:rPr>
          <w:color w:val="000000"/>
        </w:rPr>
      </w:pPr>
      <w:r>
        <w:rPr>
          <w:color w:val="000000"/>
        </w:rPr>
        <w:t>【小问2详解】</w:t>
      </w:r>
    </w:p>
    <w:p w14:paraId="526F87C1">
      <w:pPr>
        <w:spacing w:line="360" w:lineRule="auto"/>
        <w:jc w:val="left"/>
        <w:textAlignment w:val="center"/>
        <w:rPr>
          <w:color w:val="000000"/>
        </w:rPr>
      </w:pPr>
      <w:r>
        <w:rPr>
          <w:rFonts w:ascii="宋体" w:hAnsi="宋体" w:eastAsia="宋体" w:cs="宋体"/>
          <w:color w:val="000000"/>
        </w:rPr>
        <w:t>第一步：审设问。明确主体、作答范围、问题限定和作答角度。</w:t>
      </w:r>
    </w:p>
    <w:p w14:paraId="4AFA1B2E">
      <w:pPr>
        <w:spacing w:line="360" w:lineRule="auto"/>
        <w:jc w:val="left"/>
        <w:textAlignment w:val="center"/>
        <w:rPr>
          <w:color w:val="000000"/>
        </w:rPr>
      </w:pPr>
      <w:r>
        <w:rPr>
          <w:rFonts w:ascii="宋体" w:hAnsi="宋体" w:eastAsia="宋体" w:cs="宋体"/>
          <w:color w:val="000000"/>
        </w:rPr>
        <w:t>本题为原因类主观题，分析对象是邓某的诉讼请求，要求运用《法律与生活》的知识，从合同的角度来分析作答。</w:t>
      </w:r>
    </w:p>
    <w:p w14:paraId="7117E3AB">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565821AD">
      <w:pPr>
        <w:spacing w:line="360" w:lineRule="auto"/>
        <w:jc w:val="left"/>
        <w:textAlignment w:val="center"/>
        <w:rPr>
          <w:color w:val="000000"/>
        </w:rPr>
      </w:pPr>
      <w:r>
        <w:rPr>
          <w:rFonts w:ascii="宋体" w:hAnsi="宋体" w:eastAsia="宋体" w:cs="宋体"/>
          <w:color w:val="000000"/>
        </w:rPr>
        <w:t>有效信息①：李某拟购买邓某房屋并签订购房合同，由于无法筹集资金，李某通知邓某，要求解除合同，退回已付定金→可运用违约责任的知识，从双方均同意解除合同，但李某违约应承担违约责任的角度分析作答。</w:t>
      </w:r>
    </w:p>
    <w:p w14:paraId="3DF9215A">
      <w:pPr>
        <w:spacing w:line="360" w:lineRule="auto"/>
        <w:jc w:val="left"/>
        <w:textAlignment w:val="center"/>
        <w:rPr>
          <w:color w:val="000000"/>
        </w:rPr>
      </w:pPr>
      <w:r>
        <w:rPr>
          <w:rFonts w:ascii="宋体" w:hAnsi="宋体" w:eastAsia="宋体" w:cs="宋体"/>
          <w:color w:val="000000"/>
        </w:rPr>
        <w:t>有效信息②：邓某不愿退回定金，向西城法院起诉，请求判令解除合同和支付违约金→可运用违约责任的承担方式的知识，从定金和违约金不得同时适用的角度分析作答。</w:t>
      </w:r>
    </w:p>
    <w:p w14:paraId="543D1A10">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第三步：整合信息，组织答案。注意设问限定以及教材知识与材料相结合。</w:t>
      </w:r>
    </w:p>
    <w:p w14:paraId="13476D82">
      <w:pPr>
        <w:spacing w:line="360" w:lineRule="auto"/>
        <w:ind w:firstLine="420"/>
        <w:jc w:val="left"/>
        <w:textAlignment w:val="center"/>
        <w:rPr>
          <w:color w:val="000000"/>
        </w:rPr>
      </w:pPr>
      <w:r>
        <w:rPr>
          <w:color w:val="000000"/>
        </w:rPr>
        <w:t xml:space="preserve">27. </w:t>
      </w:r>
      <w:r>
        <w:rPr>
          <w:rFonts w:ascii="楷体" w:hAnsi="楷体" w:eastAsia="楷体" w:cs="楷体"/>
          <w:color w:val="000000"/>
        </w:rPr>
        <w:t>动物真的会解答数学题吗？德国有一匹名为汉斯的马，经训练后不仅能认识简单的数字，甚至能用踏蹄的方式作答多种算术题。但心理学家通过调查发现，在作答难度相近的题目时，若提问者知道题目答案，汉斯作答正确率极高；若提问者不知道答案，汉斯就很难正确作答。经进一步观察、统计后发现，在汉斯答对的各类提问中，当马蹄踏击接近正确答案时，提问者由于紧张程度增加，会在身体姿势和面部表情上出现相似的变化。因此，汉斯不是靠抽象思维能力解答数学题，而是凭借敏锐的观察力，在踏击数接近正确答案时捕捉提问者的动作和微表情等刺激信号，进而做出模式化反应—停止踏蹄。</w:t>
      </w:r>
    </w:p>
    <w:p w14:paraId="125CDF2F">
      <w:pPr>
        <w:spacing w:line="360" w:lineRule="auto"/>
        <w:jc w:val="left"/>
        <w:textAlignment w:val="center"/>
        <w:rPr>
          <w:color w:val="000000"/>
        </w:rPr>
      </w:pPr>
      <w:r>
        <w:rPr>
          <w:rFonts w:ascii="宋体" w:hAnsi="宋体" w:eastAsia="宋体" w:cs="宋体"/>
          <w:color w:val="000000"/>
        </w:rPr>
        <w:t>结合材料，运用《逻辑与思维》中的相关知识，回答下列问题：</w:t>
      </w:r>
    </w:p>
    <w:p w14:paraId="4C085671">
      <w:pPr>
        <w:spacing w:line="360" w:lineRule="auto"/>
        <w:jc w:val="left"/>
        <w:textAlignment w:val="center"/>
        <w:rPr>
          <w:color w:val="000000"/>
        </w:rPr>
      </w:pPr>
      <w:r>
        <w:rPr>
          <w:color w:val="000000"/>
        </w:rPr>
        <w:t>（1）</w:t>
      </w:r>
      <w:r>
        <w:rPr>
          <w:rFonts w:ascii="宋体" w:hAnsi="宋体" w:eastAsia="宋体" w:cs="宋体"/>
          <w:color w:val="000000"/>
        </w:rPr>
        <w:t>在该研究探求因果联系所使用的各种方法中，指出一种方法，并说明该方法是如何在研究中运用的。</w:t>
      </w:r>
    </w:p>
    <w:p w14:paraId="556B80D1">
      <w:pPr>
        <w:spacing w:line="360" w:lineRule="auto"/>
        <w:jc w:val="left"/>
        <w:textAlignment w:val="center"/>
        <w:rPr>
          <w:color w:val="000000"/>
        </w:rPr>
      </w:pPr>
      <w:r>
        <w:rPr>
          <w:color w:val="000000"/>
        </w:rPr>
        <w:t>（2）</w:t>
      </w:r>
      <w:r>
        <w:rPr>
          <w:rFonts w:ascii="宋体" w:hAnsi="宋体" w:eastAsia="宋体" w:cs="宋体"/>
          <w:color w:val="000000"/>
        </w:rPr>
        <w:t>将以下复合判断的演绎推理补充完整，并指出其具体推理类型。</w:t>
      </w:r>
    </w:p>
    <w:p w14:paraId="7BC82CC8">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w:t>
      </w:r>
    </w:p>
    <w:p w14:paraId="0FB451D3">
      <w:pPr>
        <w:spacing w:line="360" w:lineRule="auto"/>
        <w:jc w:val="left"/>
        <w:textAlignment w:val="center"/>
        <w:rPr>
          <w:color w:val="000000"/>
        </w:rPr>
      </w:pPr>
      <w:r>
        <w:rPr>
          <w:rFonts w:ascii="宋体" w:hAnsi="宋体" w:eastAsia="宋体" w:cs="宋体"/>
          <w:color w:val="000000"/>
        </w:rPr>
        <w:t>提问者知道答案与否会影响汉斯作答的正确率。</w:t>
      </w:r>
    </w:p>
    <w:p w14:paraId="452FF57D">
      <w:pPr>
        <w:spacing w:line="360" w:lineRule="auto"/>
        <w:jc w:val="left"/>
        <w:textAlignment w:val="center"/>
        <w:rPr>
          <w:color w:val="000000"/>
        </w:rPr>
      </w:pPr>
      <w:r>
        <w:rPr>
          <w:rFonts w:ascii="宋体" w:hAnsi="宋体" w:eastAsia="宋体" w:cs="宋体"/>
          <w:color w:val="000000"/>
        </w:rPr>
        <w:t>所以，汉斯不会做数学题。</w:t>
      </w:r>
    </w:p>
    <w:p w14:paraId="04CD9A78">
      <w:pPr>
        <w:spacing w:line="360" w:lineRule="auto"/>
        <w:textAlignment w:val="center"/>
        <w:rPr>
          <w:color w:val="000000"/>
        </w:rPr>
      </w:pPr>
      <w:r>
        <w:rPr>
          <w:color w:val="2E75B6"/>
        </w:rPr>
        <w:t>【答案】</w:t>
      </w:r>
      <w:r>
        <w:rPr>
          <w:color w:val="000000"/>
        </w:rPr>
        <w:t>（1）</w:t>
      </w:r>
      <w:r>
        <w:rPr>
          <w:rFonts w:ascii="宋体" w:hAnsi="宋体" w:eastAsia="宋体" w:cs="宋体"/>
          <w:color w:val="000000"/>
        </w:rPr>
        <w:t>答案一：求异法。提问者是否知道答案会影响汉斯作答的正确率，即提问者知道答案是差异因素。（可替代：在其他因素不变得情况下提问者是否知道答案与汉斯能否作答成因果联系。）</w:t>
      </w:r>
    </w:p>
    <w:p w14:paraId="514AE5A3">
      <w:pPr>
        <w:spacing w:line="360" w:lineRule="auto"/>
        <w:jc w:val="left"/>
        <w:textAlignment w:val="center"/>
        <w:rPr>
          <w:color w:val="000000"/>
        </w:rPr>
      </w:pPr>
      <w:r>
        <w:rPr>
          <w:rFonts w:ascii="宋体" w:hAnsi="宋体" w:eastAsia="宋体" w:cs="宋体"/>
          <w:color w:val="000000"/>
        </w:rPr>
        <w:t>答案二：求同法。面对不同的测试，提问者相似的动作和微表情是共同因素，与汉斯作答正确有因果联系。</w:t>
      </w:r>
      <w:r>
        <w:rPr>
          <w:color w:val="000000"/>
        </w:rPr>
        <w:t xml:space="preserve">    </w:t>
      </w:r>
    </w:p>
    <w:p w14:paraId="7670D547">
      <w:pPr>
        <w:spacing w:line="360" w:lineRule="auto"/>
        <w:jc w:val="left"/>
        <w:textAlignment w:val="center"/>
        <w:rPr>
          <w:color w:val="000000"/>
        </w:rPr>
      </w:pPr>
      <w:r>
        <w:rPr>
          <w:color w:val="000000"/>
        </w:rPr>
        <w:t>（2）</w:t>
      </w:r>
      <w:r>
        <w:rPr>
          <w:rFonts w:ascii="宋体" w:hAnsi="宋体" w:eastAsia="宋体" w:cs="宋体"/>
          <w:color w:val="000000"/>
        </w:rPr>
        <w:t>答案一：如果汉斯会做数学题，那么提问者知道答案与否不会影响汉斯作答的正确率。或：如果提问者知道答案与否会影响汉斯作答的正确率，那么汉斯马不会做数学题。</w:t>
      </w:r>
    </w:p>
    <w:p w14:paraId="7A94E166">
      <w:pPr>
        <w:spacing w:line="360" w:lineRule="auto"/>
        <w:jc w:val="left"/>
        <w:textAlignment w:val="center"/>
        <w:rPr>
          <w:color w:val="000000"/>
        </w:rPr>
      </w:pPr>
      <w:r>
        <w:rPr>
          <w:rFonts w:ascii="宋体" w:hAnsi="宋体" w:eastAsia="宋体" w:cs="宋体"/>
          <w:color w:val="000000"/>
        </w:rPr>
        <w:t>假言推理或充分条件假言推理。</w:t>
      </w:r>
    </w:p>
    <w:p w14:paraId="77B50125">
      <w:pPr>
        <w:spacing w:line="360" w:lineRule="auto"/>
        <w:jc w:val="left"/>
        <w:textAlignment w:val="center"/>
        <w:rPr>
          <w:color w:val="000000"/>
        </w:rPr>
      </w:pPr>
      <w:r>
        <w:rPr>
          <w:rFonts w:ascii="宋体" w:hAnsi="宋体" w:eastAsia="宋体" w:cs="宋体"/>
          <w:color w:val="000000"/>
        </w:rPr>
        <w:t>答案二：只有提问者知道答案与否不会影响汉斯作答的正确率，汉斯才会做数学题。或：只有汉斯不会做数学题，提问者知道答案与否才会影响汉斯作答的正确率。</w:t>
      </w:r>
    </w:p>
    <w:p w14:paraId="498CB585">
      <w:pPr>
        <w:spacing w:line="360" w:lineRule="auto"/>
        <w:jc w:val="left"/>
        <w:textAlignment w:val="center"/>
        <w:rPr>
          <w:color w:val="000000"/>
        </w:rPr>
      </w:pPr>
      <w:r>
        <w:rPr>
          <w:rFonts w:ascii="宋体" w:hAnsi="宋体" w:eastAsia="宋体" w:cs="宋体"/>
          <w:color w:val="000000"/>
        </w:rPr>
        <w:t>假言推理或必要条件假言推理。</w:t>
      </w:r>
    </w:p>
    <w:p w14:paraId="224771DE">
      <w:pPr>
        <w:spacing w:line="360" w:lineRule="auto"/>
        <w:textAlignment w:val="center"/>
        <w:rPr>
          <w:color w:val="000000"/>
        </w:rPr>
      </w:pPr>
      <w:r>
        <w:rPr>
          <w:color w:val="2E75B6"/>
        </w:rPr>
        <w:t>【解析】</w:t>
      </w:r>
    </w:p>
    <w:p w14:paraId="266F86F4">
      <w:pPr>
        <w:spacing w:line="360" w:lineRule="auto"/>
        <w:jc w:val="left"/>
        <w:textAlignment w:val="center"/>
        <w:rPr>
          <w:color w:val="000000"/>
        </w:rPr>
      </w:pPr>
      <w:r>
        <w:rPr>
          <w:color w:val="000000"/>
        </w:rPr>
        <w:t>【分析】</w:t>
      </w:r>
      <w:r>
        <w:rPr>
          <w:rFonts w:ascii="宋体" w:hAnsi="宋体" w:eastAsia="宋体" w:cs="宋体"/>
          <w:color w:val="000000"/>
        </w:rPr>
        <w:t xml:space="preserve">背景素材：名为汉斯的马做数学题                                                                                                                                                                                                </w:t>
      </w:r>
    </w:p>
    <w:p w14:paraId="142A1991">
      <w:pPr>
        <w:spacing w:line="360" w:lineRule="auto"/>
        <w:jc w:val="left"/>
        <w:textAlignment w:val="center"/>
        <w:rPr>
          <w:color w:val="000000"/>
        </w:rPr>
      </w:pPr>
      <w:r>
        <w:rPr>
          <w:rFonts w:ascii="宋体" w:hAnsi="宋体" w:eastAsia="宋体" w:cs="宋体"/>
          <w:color w:val="000000"/>
        </w:rPr>
        <w:t>考点考查：归纳推理的方法、复合判断演绎推理方法</w:t>
      </w:r>
    </w:p>
    <w:p w14:paraId="32120266">
      <w:pPr>
        <w:spacing w:line="360" w:lineRule="auto"/>
        <w:jc w:val="left"/>
        <w:textAlignment w:val="center"/>
        <w:rPr>
          <w:color w:val="000000"/>
        </w:rPr>
      </w:pPr>
      <w:r>
        <w:rPr>
          <w:rFonts w:ascii="宋体" w:hAnsi="宋体" w:eastAsia="宋体" w:cs="宋体"/>
          <w:color w:val="000000"/>
        </w:rPr>
        <w:t>能力考查：描述和阐释事物</w:t>
      </w:r>
    </w:p>
    <w:p w14:paraId="558B49F6">
      <w:pPr>
        <w:spacing w:line="360" w:lineRule="auto"/>
        <w:jc w:val="left"/>
        <w:textAlignment w:val="center"/>
        <w:rPr>
          <w:color w:val="000000"/>
        </w:rPr>
      </w:pPr>
      <w:r>
        <w:rPr>
          <w:rFonts w:ascii="宋体" w:hAnsi="宋体" w:eastAsia="宋体" w:cs="宋体"/>
          <w:color w:val="000000"/>
        </w:rPr>
        <w:t>核心素养：科学精神</w:t>
      </w:r>
    </w:p>
    <w:p w14:paraId="14FA87C7">
      <w:pPr>
        <w:spacing w:line="360" w:lineRule="auto"/>
        <w:jc w:val="left"/>
        <w:textAlignment w:val="center"/>
        <w:rPr>
          <w:color w:val="000000"/>
        </w:rPr>
      </w:pPr>
      <w:r>
        <w:rPr>
          <w:color w:val="000000"/>
        </w:rPr>
        <w:t>【小问1详解】</w:t>
      </w:r>
    </w:p>
    <w:p w14:paraId="55B48322">
      <w:pPr>
        <w:spacing w:line="360" w:lineRule="auto"/>
        <w:jc w:val="left"/>
        <w:textAlignment w:val="center"/>
        <w:rPr>
          <w:color w:val="000000"/>
        </w:rPr>
      </w:pPr>
      <w:r>
        <w:rPr>
          <w:rFonts w:ascii="宋体" w:hAnsi="宋体" w:eastAsia="宋体" w:cs="宋体"/>
          <w:color w:val="000000"/>
        </w:rPr>
        <w:t xml:space="preserve">第一步：审设问。明确主体、作答范围、问题限定和作答角度。 </w:t>
      </w:r>
    </w:p>
    <w:p w14:paraId="6116931D">
      <w:pPr>
        <w:spacing w:line="360" w:lineRule="auto"/>
        <w:jc w:val="left"/>
        <w:textAlignment w:val="center"/>
        <w:rPr>
          <w:color w:val="000000"/>
        </w:rPr>
      </w:pPr>
      <w:r>
        <w:rPr>
          <w:rFonts w:ascii="宋体" w:hAnsi="宋体" w:eastAsia="宋体" w:cs="宋体"/>
          <w:color w:val="000000"/>
        </w:rPr>
        <w:t>本题为措施类主观题，运用探求因果联系的方法的知识，分析该方法在研究中的具体运用。</w:t>
      </w:r>
    </w:p>
    <w:p w14:paraId="6CBCBA69">
      <w:pPr>
        <w:spacing w:line="360" w:lineRule="auto"/>
        <w:jc w:val="left"/>
        <w:textAlignment w:val="center"/>
        <w:rPr>
          <w:color w:val="000000"/>
        </w:rPr>
      </w:pPr>
      <w:r>
        <w:rPr>
          <w:rFonts w:ascii="宋体" w:hAnsi="宋体" w:eastAsia="宋体" w:cs="宋体"/>
          <w:color w:val="000000"/>
        </w:rPr>
        <w:t xml:space="preserve">第二步：审材料，通过标点符号、段落等，提取材料有效信息。 </w:t>
      </w:r>
    </w:p>
    <w:p w14:paraId="57693876">
      <w:pPr>
        <w:spacing w:line="360" w:lineRule="auto"/>
        <w:jc w:val="left"/>
        <w:textAlignment w:val="center"/>
        <w:rPr>
          <w:color w:val="000000"/>
        </w:rPr>
      </w:pPr>
      <w:r>
        <w:rPr>
          <w:rFonts w:ascii="宋体" w:hAnsi="宋体" w:eastAsia="宋体" w:cs="宋体"/>
          <w:color w:val="000000"/>
        </w:rPr>
        <w:t xml:space="preserve">有效信息①：若提问者知道题目答案，汉斯作答正确率极高；若提问者不知道答案，汉斯就很难正确作答→可联系归纳推理的方法，说明运用求异法，提问者知道答案是差异因素。 </w:t>
      </w:r>
    </w:p>
    <w:p w14:paraId="45CDE746">
      <w:pPr>
        <w:spacing w:line="360" w:lineRule="auto"/>
        <w:jc w:val="left"/>
        <w:textAlignment w:val="center"/>
        <w:rPr>
          <w:color w:val="000000"/>
        </w:rPr>
      </w:pPr>
      <w:r>
        <w:rPr>
          <w:rFonts w:ascii="宋体" w:hAnsi="宋体" w:eastAsia="宋体" w:cs="宋体"/>
          <w:color w:val="000000"/>
        </w:rPr>
        <w:t xml:space="preserve">有效信息②：提问者由于紧张程度增加，会在身体姿势和面部表情上出现相似的变化→可联系归纳推理的方法，说明运用求同法，面对不同的测试，提问者相似的动作和微表情是共同因素，与汉斯作答正确有因果联系。  </w:t>
      </w:r>
    </w:p>
    <w:p w14:paraId="62C024D8">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3D890926">
      <w:pPr>
        <w:spacing w:line="360" w:lineRule="auto"/>
        <w:jc w:val="left"/>
        <w:textAlignment w:val="center"/>
        <w:rPr>
          <w:color w:val="000000"/>
        </w:rPr>
      </w:pPr>
      <w:r>
        <w:rPr>
          <w:color w:val="000000"/>
        </w:rPr>
        <w:t>【小问2详解】</w:t>
      </w:r>
    </w:p>
    <w:p w14:paraId="7E4D7E52">
      <w:pPr>
        <w:spacing w:line="360" w:lineRule="auto"/>
        <w:jc w:val="left"/>
        <w:textAlignment w:val="center"/>
        <w:rPr>
          <w:color w:val="000000"/>
        </w:rPr>
      </w:pPr>
      <w:r>
        <w:rPr>
          <w:rFonts w:ascii="宋体" w:hAnsi="宋体" w:eastAsia="宋体" w:cs="宋体"/>
          <w:color w:val="000000"/>
        </w:rPr>
        <w:t xml:space="preserve">第一步：审设问。明确主体、作答范围、问题限定和作答角度。 </w:t>
      </w:r>
    </w:p>
    <w:p w14:paraId="1D1BCAC1">
      <w:pPr>
        <w:spacing w:line="360" w:lineRule="auto"/>
        <w:jc w:val="left"/>
        <w:textAlignment w:val="center"/>
        <w:rPr>
          <w:color w:val="000000"/>
        </w:rPr>
      </w:pPr>
      <w:r>
        <w:rPr>
          <w:rFonts w:ascii="宋体" w:hAnsi="宋体" w:eastAsia="宋体" w:cs="宋体"/>
          <w:color w:val="000000"/>
        </w:rPr>
        <w:t>本题为是什么类主观题，运用假言推理的知识，将复合判断的演绎推理补充完整，并指出其具体推理类型。</w:t>
      </w:r>
    </w:p>
    <w:p w14:paraId="0D80DFEB">
      <w:pPr>
        <w:spacing w:line="360" w:lineRule="auto"/>
        <w:jc w:val="left"/>
        <w:textAlignment w:val="center"/>
        <w:rPr>
          <w:color w:val="000000"/>
        </w:rPr>
      </w:pPr>
      <w:r>
        <w:rPr>
          <w:rFonts w:ascii="宋体" w:hAnsi="宋体" w:eastAsia="宋体" w:cs="宋体"/>
          <w:color w:val="000000"/>
        </w:rPr>
        <w:t xml:space="preserve">第二步：审材料，通过标点符号、段落等，提取材料有效信息。 </w:t>
      </w:r>
    </w:p>
    <w:p w14:paraId="1C108F80">
      <w:pPr>
        <w:spacing w:line="360" w:lineRule="auto"/>
        <w:jc w:val="left"/>
        <w:textAlignment w:val="center"/>
        <w:rPr>
          <w:color w:val="000000"/>
        </w:rPr>
      </w:pPr>
      <w:r>
        <w:rPr>
          <w:rFonts w:ascii="宋体" w:hAnsi="宋体" w:eastAsia="宋体" w:cs="宋体"/>
          <w:color w:val="000000"/>
        </w:rPr>
        <w:t xml:space="preserve">有效信息①：如果汉斯会做数学题，那么提问者知道答案与否不会影响汉斯作答的正确率。提问者知道答案与否会影响汉斯作答的正确率。所以，汉斯不会做数学题→可联系充分条件假言推理的知识，说明否定了假言判断的后件，结论就可以否定假言判断的前件。 </w:t>
      </w:r>
    </w:p>
    <w:p w14:paraId="4BFE33CD">
      <w:pPr>
        <w:spacing w:line="360" w:lineRule="auto"/>
        <w:jc w:val="left"/>
        <w:textAlignment w:val="center"/>
        <w:rPr>
          <w:color w:val="000000"/>
        </w:rPr>
      </w:pPr>
      <w:r>
        <w:rPr>
          <w:rFonts w:ascii="宋体" w:hAnsi="宋体" w:eastAsia="宋体" w:cs="宋体"/>
          <w:color w:val="000000"/>
        </w:rPr>
        <w:t xml:space="preserve">有效信息②：只有提问者知道答案与否不会影响汉斯作答的正确率，汉斯才会做数学题。提问者知道答案与否会影响汉斯作答的正确率。所以，汉斯不会做数学题→可联系必要条件假言推理，说明否定了假言判断的前件，结论就可以否定假言判断的后件。  </w:t>
      </w:r>
    </w:p>
    <w:p w14:paraId="43E85086">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6D75E7CF">
      <w:pPr>
        <w:spacing w:line="360" w:lineRule="auto"/>
        <w:ind w:firstLine="420"/>
        <w:jc w:val="left"/>
        <w:textAlignment w:val="center"/>
        <w:rPr>
          <w:color w:val="000000"/>
        </w:rPr>
      </w:pPr>
      <w:r>
        <w:rPr>
          <w:color w:val="000000"/>
        </w:rPr>
        <w:t xml:space="preserve">28. </w:t>
      </w:r>
      <w:r>
        <w:rPr>
          <w:rFonts w:ascii="楷体" w:hAnsi="楷体" w:eastAsia="楷体" w:cs="楷体"/>
          <w:color w:val="000000"/>
        </w:rPr>
        <w:t>在2024年世界互联网大会乌镇峰会举办期间，某校以</w:t>
      </w:r>
      <w:r>
        <w:rPr>
          <w:rFonts w:ascii="宋体" w:hAnsi="宋体" w:eastAsia="宋体" w:cs="宋体"/>
          <w:color w:val="000000"/>
        </w:rPr>
        <w:t>“</w:t>
      </w:r>
      <w:r>
        <w:rPr>
          <w:rFonts w:ascii="楷体" w:hAnsi="楷体" w:eastAsia="楷体" w:cs="楷体"/>
          <w:color w:val="000000"/>
        </w:rPr>
        <w:t>构建网络空间命运共同体，应主要依靠主权国家/国际组织</w:t>
      </w:r>
      <w:r>
        <w:rPr>
          <w:rFonts w:ascii="宋体" w:hAnsi="宋体" w:eastAsia="宋体" w:cs="宋体"/>
          <w:color w:val="000000"/>
        </w:rPr>
        <w:t>”</w:t>
      </w:r>
      <w:r>
        <w:rPr>
          <w:rFonts w:ascii="楷体" w:hAnsi="楷体" w:eastAsia="楷体" w:cs="楷体"/>
          <w:color w:val="000000"/>
        </w:rPr>
        <w:t>为题组织了一场辩论赛。以下为辩论节选：</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325"/>
      </w:tblGrid>
      <w:tr w14:paraId="42ED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8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A71CE2">
            <w:pPr>
              <w:spacing w:line="360" w:lineRule="auto"/>
              <w:ind w:firstLine="420"/>
              <w:jc w:val="left"/>
              <w:textAlignment w:val="center"/>
              <w:rPr>
                <w:color w:val="000000"/>
              </w:rPr>
            </w:pPr>
            <w:r>
              <w:rPr>
                <w:rFonts w:ascii="楷体" w:hAnsi="楷体" w:eastAsia="楷体" w:cs="楷体"/>
                <w:color w:val="000000"/>
              </w:rPr>
              <w:t>正方：网络空间命运共同体是国际关系在网络世界的延伸。今天我们讨论</w:t>
            </w:r>
            <w:r>
              <w:rPr>
                <w:rFonts w:ascii="宋体" w:hAnsi="宋体" w:eastAsia="宋体" w:cs="宋体"/>
                <w:color w:val="000000"/>
              </w:rPr>
              <w:t>“</w:t>
            </w:r>
            <w:r>
              <w:rPr>
                <w:rFonts w:ascii="楷体" w:hAnsi="楷体" w:eastAsia="楷体" w:cs="楷体"/>
                <w:color w:val="000000"/>
              </w:rPr>
              <w:t>主要依靠谁</w:t>
            </w:r>
            <w:r>
              <w:rPr>
                <w:rFonts w:ascii="宋体" w:hAnsi="宋体" w:eastAsia="宋体" w:cs="宋体"/>
                <w:color w:val="000000"/>
              </w:rPr>
              <w:t>”</w:t>
            </w:r>
            <w:r>
              <w:rPr>
                <w:rFonts w:ascii="楷体" w:hAnsi="楷体" w:eastAsia="楷体" w:cs="楷体"/>
                <w:color w:val="000000"/>
              </w:rPr>
              <w:t>，关键要看国际社会的基石是什么，国际关系的决定因素是什么！</w:t>
            </w:r>
          </w:p>
          <w:p w14:paraId="5E80449A">
            <w:pPr>
              <w:spacing w:line="360" w:lineRule="auto"/>
              <w:ind w:firstLine="420"/>
              <w:jc w:val="left"/>
              <w:textAlignment w:val="center"/>
              <w:rPr>
                <w:color w:val="000000"/>
              </w:rPr>
            </w:pPr>
            <w:r>
              <w:rPr>
                <w:rFonts w:ascii="楷体" w:hAnsi="楷体" w:eastAsia="楷体" w:cs="楷体"/>
                <w:color w:val="000000"/>
              </w:rPr>
              <w:t>反方：我们不是要讨论</w:t>
            </w:r>
            <w:r>
              <w:rPr>
                <w:rFonts w:ascii="宋体" w:hAnsi="宋体" w:eastAsia="宋体" w:cs="宋体"/>
                <w:color w:val="000000"/>
              </w:rPr>
              <w:t>“</w:t>
            </w:r>
            <w:r>
              <w:rPr>
                <w:rFonts w:ascii="楷体" w:hAnsi="楷体" w:eastAsia="楷体" w:cs="楷体"/>
                <w:color w:val="000000"/>
              </w:rPr>
              <w:t>当下</w:t>
            </w:r>
            <w:r>
              <w:rPr>
                <w:rFonts w:ascii="宋体" w:hAnsi="宋体" w:eastAsia="宋体" w:cs="宋体"/>
                <w:color w:val="000000"/>
              </w:rPr>
              <w:t>”</w:t>
            </w:r>
            <w:r>
              <w:rPr>
                <w:rFonts w:ascii="楷体" w:hAnsi="楷体" w:eastAsia="楷体" w:cs="楷体"/>
                <w:color w:val="000000"/>
              </w:rPr>
              <w:t>国际社会的基石是什么：我们讨论的是</w:t>
            </w:r>
            <w:r>
              <w:rPr>
                <w:rFonts w:ascii="宋体" w:hAnsi="宋体" w:eastAsia="宋体" w:cs="宋体"/>
                <w:color w:val="000000"/>
              </w:rPr>
              <w:t>“</w:t>
            </w:r>
            <w:r>
              <w:rPr>
                <w:rFonts w:ascii="楷体" w:hAnsi="楷体" w:eastAsia="楷体" w:cs="楷体"/>
                <w:color w:val="000000"/>
              </w:rPr>
              <w:t>应该</w:t>
            </w:r>
            <w:r>
              <w:rPr>
                <w:rFonts w:ascii="宋体" w:hAnsi="宋体" w:eastAsia="宋体" w:cs="宋体"/>
                <w:color w:val="000000"/>
              </w:rPr>
              <w:t>”</w:t>
            </w:r>
            <w:r>
              <w:rPr>
                <w:rFonts w:ascii="楷体" w:hAnsi="楷体" w:eastAsia="楷体" w:cs="楷体"/>
                <w:color w:val="000000"/>
              </w:rPr>
              <w:t>。国际组织的崛起回应了历史发展和全球治理的新需求。《携手构建网络空间命运共同体》白皮书就指出，应发挥联合国在网络空间国际治理中的主渠道作用。</w:t>
            </w:r>
          </w:p>
          <w:p w14:paraId="7619C00A">
            <w:pPr>
              <w:spacing w:line="360" w:lineRule="auto"/>
              <w:ind w:firstLine="420"/>
              <w:jc w:val="left"/>
              <w:textAlignment w:val="center"/>
              <w:rPr>
                <w:color w:val="000000"/>
              </w:rPr>
            </w:pPr>
            <w:r>
              <w:rPr>
                <w:rFonts w:ascii="楷体" w:hAnsi="楷体" w:eastAsia="楷体" w:cs="楷体"/>
                <w:color w:val="000000"/>
              </w:rPr>
              <w:t>正方：立足现实才能展望未来！联合国能发挥作用的基础恰恰是主权国家的积极参与。</w:t>
            </w:r>
          </w:p>
          <w:p w14:paraId="0C55F34A">
            <w:pPr>
              <w:spacing w:line="360" w:lineRule="auto"/>
              <w:ind w:firstLine="420"/>
              <w:jc w:val="left"/>
              <w:textAlignment w:val="center"/>
              <w:rPr>
                <w:color w:val="000000"/>
              </w:rPr>
            </w:pPr>
            <w:r>
              <w:rPr>
                <w:rFonts w:ascii="楷体" w:hAnsi="楷体" w:eastAsia="楷体" w:cs="楷体"/>
                <w:color w:val="000000"/>
              </w:rPr>
              <w:t>反方：解决现实问题，才能创造未来！我们一方面要解决网络空间突破国界引发的一系列全球性问题，另一方面要化解目前国际秩序难以摆脱丛林法则的问题。面对上述治理难题，不依靠具有超国家功能的国际组织，怎么能行！如ICANN（互联网名称与数字地址分配机构），由于其不隶属任何国家，它更能推动网络空间向更公正合理方向发展。</w:t>
            </w:r>
          </w:p>
          <w:p w14:paraId="4BF4030B">
            <w:pPr>
              <w:spacing w:line="360" w:lineRule="auto"/>
              <w:ind w:firstLine="420"/>
              <w:jc w:val="left"/>
              <w:textAlignment w:val="center"/>
              <w:rPr>
                <w:color w:val="000000"/>
              </w:rPr>
            </w:pPr>
            <w:r>
              <w:rPr>
                <w:rFonts w:ascii="楷体" w:hAnsi="楷体" w:eastAsia="楷体" w:cs="楷体"/>
                <w:color w:val="000000"/>
              </w:rPr>
              <w:t>正方：主权国家真的无法控制国际组织吗？ICANN管理的全球13台根服务器，唯一的主根服务器在美国，12台辅根服务器中有9台在美国，2台在欧洲，1台在日本。</w:t>
            </w:r>
          </w:p>
          <w:p w14:paraId="6BA0C983">
            <w:pPr>
              <w:spacing w:line="360" w:lineRule="auto"/>
              <w:ind w:firstLine="420"/>
              <w:jc w:val="left"/>
              <w:textAlignment w:val="center"/>
              <w:rPr>
                <w:color w:val="000000"/>
              </w:rPr>
            </w:pPr>
            <w:r>
              <w:rPr>
                <w:rFonts w:ascii="楷体" w:hAnsi="楷体" w:eastAsia="楷体" w:cs="楷体"/>
                <w:color w:val="000000"/>
              </w:rPr>
              <w:t>反方：某些主权国家可以控制国际组织，不恰恰说明当前国际秩序存在问题吗！</w:t>
            </w:r>
          </w:p>
          <w:p w14:paraId="108F3391">
            <w:pPr>
              <w:spacing w:line="360" w:lineRule="auto"/>
              <w:ind w:firstLine="420"/>
              <w:jc w:val="left"/>
              <w:textAlignment w:val="center"/>
              <w:rPr>
                <w:color w:val="000000"/>
              </w:rPr>
            </w:pPr>
            <w:r>
              <w:rPr>
                <w:rFonts w:ascii="宋体" w:hAnsi="宋体" w:eastAsia="宋体" w:cs="宋体"/>
                <w:color w:val="000000"/>
              </w:rPr>
              <w:t>……</w:t>
            </w:r>
          </w:p>
        </w:tc>
      </w:tr>
    </w:tbl>
    <w:p w14:paraId="442F2D62">
      <w:pPr>
        <w:spacing w:line="360" w:lineRule="auto"/>
        <w:jc w:val="left"/>
        <w:textAlignment w:val="center"/>
        <w:rPr>
          <w:color w:val="000000"/>
        </w:rPr>
      </w:pPr>
      <w:r>
        <w:rPr>
          <w:rFonts w:ascii="宋体" w:hAnsi="宋体" w:eastAsia="宋体" w:cs="宋体"/>
          <w:color w:val="000000"/>
        </w:rPr>
        <w:t>结合材料，运用《当代国际政治与经济》中的相关知识，选择其中一方立场，写一篇总结陈词（先反驳对方，再论述己方观点）。</w:t>
      </w:r>
    </w:p>
    <w:p w14:paraId="0E18EEF5">
      <w:pPr>
        <w:spacing w:line="360" w:lineRule="auto"/>
        <w:jc w:val="left"/>
        <w:textAlignment w:val="center"/>
        <w:rPr>
          <w:color w:val="000000"/>
        </w:rPr>
      </w:pPr>
      <w:r>
        <w:rPr>
          <w:rFonts w:ascii="宋体" w:hAnsi="宋体" w:eastAsia="宋体" w:cs="宋体"/>
          <w:color w:val="000000"/>
        </w:rPr>
        <w:t>要求：（</w:t>
      </w:r>
      <w:r>
        <w:rPr>
          <w:rFonts w:ascii="Times New Roman" w:hAnsi="Times New Roman" w:eastAsia="Times New Roman" w:cs="Times New Roman"/>
          <w:color w:val="000000"/>
        </w:rPr>
        <w:t>1</w:t>
      </w:r>
      <w:r>
        <w:rPr>
          <w:rFonts w:ascii="宋体" w:hAnsi="宋体" w:eastAsia="宋体" w:cs="宋体"/>
          <w:color w:val="000000"/>
        </w:rPr>
        <w:t>）知识和材料运用恰当。</w:t>
      </w:r>
    </w:p>
    <w:p w14:paraId="1AF225F0">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）观点明确；条理清晰、逻辑严密；表达流畅；</w:t>
      </w:r>
      <w:r>
        <w:rPr>
          <w:rFonts w:ascii="Times New Roman" w:hAnsi="Times New Roman" w:eastAsia="Times New Roman" w:cs="Times New Roman"/>
          <w:color w:val="000000"/>
        </w:rPr>
        <w:t>300</w:t>
      </w:r>
      <w:r>
        <w:rPr>
          <w:rFonts w:ascii="宋体" w:hAnsi="宋体" w:eastAsia="宋体" w:cs="宋体"/>
          <w:color w:val="000000"/>
        </w:rPr>
        <w:t>字左右。</w:t>
      </w:r>
    </w:p>
    <w:p w14:paraId="3D318EBD">
      <w:pPr>
        <w:spacing w:line="360" w:lineRule="auto"/>
        <w:textAlignment w:val="center"/>
        <w:rPr>
          <w:color w:val="000000"/>
        </w:rPr>
      </w:pPr>
      <w:r>
        <w:rPr>
          <w:color w:val="2E75B6"/>
        </w:rPr>
        <w:t>【答案】</w:t>
      </w:r>
    </w:p>
    <w:p w14:paraId="31BE23A4">
      <w:pPr>
        <w:spacing w:line="360" w:lineRule="auto"/>
        <w:jc w:val="left"/>
        <w:textAlignment w:val="center"/>
        <w:rPr>
          <w:color w:val="000000"/>
        </w:rPr>
      </w:pPr>
      <w:r>
        <w:rPr>
          <w:rFonts w:ascii="宋体" w:hAnsi="宋体" w:eastAsia="宋体" w:cs="宋体"/>
          <w:color w:val="000000"/>
        </w:rPr>
        <w:t>（1）内容部分</w:t>
      </w:r>
    </w:p>
    <w:tbl>
      <w:tblPr>
        <w:tblStyle w:val="4"/>
        <w:tblW w:w="8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95"/>
        <w:gridCol w:w="3420"/>
        <w:gridCol w:w="4140"/>
      </w:tblGrid>
      <w:tr w14:paraId="08B0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1B7F8A">
            <w:pPr>
              <w:spacing w:line="360" w:lineRule="auto"/>
              <w:jc w:val="left"/>
              <w:textAlignment w:val="center"/>
              <w:rPr>
                <w:color w:val="000000"/>
              </w:rPr>
            </w:pPr>
            <w:r>
              <w:rPr>
                <w:color w:val="000000"/>
              </w:rPr>
              <w:br w:type="textWrapping"/>
            </w:r>
          </w:p>
        </w:tc>
        <w:tc>
          <w:tcPr>
            <w:tcW w:w="34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372AACD">
            <w:pPr>
              <w:spacing w:line="360" w:lineRule="auto"/>
              <w:jc w:val="left"/>
              <w:textAlignment w:val="center"/>
              <w:rPr>
                <w:color w:val="000000"/>
              </w:rPr>
            </w:pPr>
            <w:r>
              <w:rPr>
                <w:rFonts w:ascii="宋体" w:hAnsi="宋体" w:eastAsia="宋体" w:cs="宋体"/>
                <w:color w:val="000000"/>
              </w:rPr>
              <w:t>正方(易得分)</w:t>
            </w:r>
          </w:p>
        </w:tc>
        <w:tc>
          <w:tcPr>
            <w:tcW w:w="4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56D5CB">
            <w:pPr>
              <w:spacing w:line="360" w:lineRule="auto"/>
              <w:jc w:val="left"/>
              <w:textAlignment w:val="center"/>
              <w:rPr>
                <w:color w:val="000000"/>
              </w:rPr>
            </w:pPr>
            <w:r>
              <w:rPr>
                <w:rFonts w:ascii="宋体" w:hAnsi="宋体" w:eastAsia="宋体" w:cs="宋体"/>
                <w:color w:val="000000"/>
              </w:rPr>
              <w:t>反方</w:t>
            </w:r>
          </w:p>
        </w:tc>
      </w:tr>
      <w:tr w14:paraId="28A9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8011FCC">
            <w:pPr>
              <w:spacing w:line="360" w:lineRule="auto"/>
              <w:jc w:val="left"/>
              <w:textAlignment w:val="center"/>
              <w:rPr>
                <w:color w:val="000000"/>
              </w:rPr>
            </w:pPr>
            <w:r>
              <w:rPr>
                <w:rFonts w:ascii="宋体" w:hAnsi="宋体" w:eastAsia="宋体" w:cs="宋体"/>
                <w:color w:val="000000"/>
              </w:rPr>
              <w:t>反驳对方</w:t>
            </w:r>
          </w:p>
        </w:tc>
        <w:tc>
          <w:tcPr>
            <w:tcW w:w="34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75A848">
            <w:pPr>
              <w:spacing w:line="360" w:lineRule="auto"/>
              <w:jc w:val="left"/>
              <w:textAlignment w:val="center"/>
              <w:rPr>
                <w:color w:val="000000"/>
              </w:rPr>
            </w:pPr>
            <w:r>
              <w:rPr>
                <w:rFonts w:ascii="宋体" w:hAnsi="宋体" w:eastAsia="宋体" w:cs="宋体"/>
                <w:color w:val="000000"/>
              </w:rPr>
              <w:t>反方对国际政治未来过于理想(或反方过于注重未来/不注重“当下”的国际社会等类似表述)（亮明观点）：高估了国际组织超国家功能，忽略了主权国家对网络空间命运共同体的影响(写到其中一点即可，或反方没看到个别国际组织沦为推行霸权主义和强权政治的工具等类似表述)</w:t>
            </w:r>
          </w:p>
        </w:tc>
        <w:tc>
          <w:tcPr>
            <w:tcW w:w="4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C27FB2">
            <w:pPr>
              <w:spacing w:line="360" w:lineRule="auto"/>
              <w:jc w:val="left"/>
              <w:textAlignment w:val="center"/>
              <w:rPr>
                <w:color w:val="000000"/>
              </w:rPr>
            </w:pPr>
            <w:r>
              <w:rPr>
                <w:rFonts w:ascii="宋体" w:hAnsi="宋体" w:eastAsia="宋体" w:cs="宋体"/>
                <w:color w:val="000000"/>
              </w:rPr>
              <w:t>正方陷于国际政治现状(或正方只关注国际政治现状/只强调立足现实等类似表述)(亮明观点)对由主权国家奠基的现有国际秩序弊病认识不足，忽略了网络空间命运共同体的跨国属性(写到其中一点即可得，或正方没看到有的主权国家推行霸权主义和强权政治等类似表述)。</w:t>
            </w:r>
          </w:p>
        </w:tc>
      </w:tr>
      <w:tr w14:paraId="05BB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B52E37">
            <w:pPr>
              <w:spacing w:line="360" w:lineRule="auto"/>
              <w:jc w:val="left"/>
              <w:textAlignment w:val="center"/>
              <w:rPr>
                <w:color w:val="000000"/>
              </w:rPr>
            </w:pPr>
            <w:r>
              <w:rPr>
                <w:rFonts w:ascii="宋体" w:hAnsi="宋体" w:eastAsia="宋体" w:cs="宋体"/>
                <w:color w:val="000000"/>
              </w:rPr>
              <w:t>论述己方</w:t>
            </w:r>
          </w:p>
        </w:tc>
        <w:tc>
          <w:tcPr>
            <w:tcW w:w="34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56E7DD7">
            <w:pPr>
              <w:spacing w:line="360" w:lineRule="auto"/>
              <w:jc w:val="left"/>
              <w:textAlignment w:val="center"/>
              <w:rPr>
                <w:color w:val="000000"/>
              </w:rPr>
            </w:pPr>
            <w:r>
              <w:rPr>
                <w:rFonts w:ascii="宋体" w:hAnsi="宋体" w:eastAsia="宋体" w:cs="宋体"/>
                <w:color w:val="000000"/>
              </w:rPr>
              <w:t>①主权国家是国际社会基石，主权国家的国家实力及其对自身利益的追求，塑造了国际关系的基本面貌(或国际关系的决定性因素是国家实力和国家利益，或国与国之间的关系是最重要的国际关系等类似表述)；</w:t>
            </w:r>
          </w:p>
          <w:p w14:paraId="0E460D17">
            <w:pPr>
              <w:spacing w:line="360" w:lineRule="auto"/>
              <w:jc w:val="left"/>
              <w:textAlignment w:val="center"/>
              <w:rPr>
                <w:color w:val="000000"/>
              </w:rPr>
            </w:pPr>
            <w:r>
              <w:rPr>
                <w:rFonts w:ascii="宋体" w:hAnsi="宋体" w:eastAsia="宋体" w:cs="宋体"/>
                <w:color w:val="000000"/>
              </w:rPr>
              <w:t>②网络空间命运共同体是国际关系在网络世界的延伸。</w:t>
            </w:r>
          </w:p>
        </w:tc>
        <w:tc>
          <w:tcPr>
            <w:tcW w:w="4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0C99C3">
            <w:pPr>
              <w:spacing w:line="360" w:lineRule="auto"/>
              <w:jc w:val="left"/>
              <w:textAlignment w:val="center"/>
              <w:rPr>
                <w:color w:val="000000"/>
              </w:rPr>
            </w:pPr>
            <w:r>
              <w:rPr>
                <w:rFonts w:ascii="宋体" w:hAnsi="宋体" w:eastAsia="宋体" w:cs="宋体"/>
                <w:color w:val="000000"/>
              </w:rPr>
              <w:t xml:space="preserve">①国际组织是适应全球化、多极化等历史发展趋势的产物(或国际组织的崛起回应了历史发展和全球治理的新需求等类似表述)是治理日益严峻全球性问题的主要平台(或具有超国家功能的国际组织有利于解决网络空间引发的全球性问题/化解目前国际秩序难以摆脱丛林法则的问题/能推动网络空间向更公正合理的方向发展，或联合国是网络空间治理的主渠道等类似表述)； </w:t>
            </w:r>
          </w:p>
          <w:p w14:paraId="2B335CF8">
            <w:pPr>
              <w:spacing w:line="360" w:lineRule="auto"/>
              <w:jc w:val="left"/>
              <w:textAlignment w:val="center"/>
              <w:rPr>
                <w:color w:val="000000"/>
              </w:rPr>
            </w:pPr>
            <w:r>
              <w:rPr>
                <w:rFonts w:ascii="宋体" w:hAnsi="宋体" w:eastAsia="宋体" w:cs="宋体"/>
                <w:color w:val="000000"/>
              </w:rPr>
              <w:t>②构建网络空间命运共同体是推动全球治理体系向更公正合理方向发展的有机组成部分(或构建网络空间命运共同体有利于推动全球治理/推动构建人类命运共同体/促进国际关系民主化/推进国际新秩序的建立，等类似表述“应然”的话语。)</w:t>
            </w:r>
          </w:p>
        </w:tc>
      </w:tr>
    </w:tbl>
    <w:p w14:paraId="5CD2EDF0">
      <w:pPr>
        <w:spacing w:line="360" w:lineRule="auto"/>
        <w:jc w:val="left"/>
        <w:textAlignment w:val="center"/>
        <w:rPr>
          <w:color w:val="000000"/>
        </w:rPr>
      </w:pPr>
      <w:r>
        <w:rPr>
          <w:rFonts w:ascii="宋体" w:hAnsi="宋体" w:eastAsia="宋体" w:cs="宋体"/>
          <w:color w:val="000000"/>
        </w:rPr>
        <w:t>（2）逻辑部分</w:t>
      </w:r>
    </w:p>
    <w:p w14:paraId="19EAE702">
      <w:pPr>
        <w:spacing w:line="360" w:lineRule="auto"/>
        <w:jc w:val="left"/>
        <w:textAlignment w:val="center"/>
        <w:rPr>
          <w:color w:val="000000"/>
        </w:rPr>
      </w:pPr>
      <w:r>
        <w:rPr>
          <w:rFonts w:ascii="宋体" w:hAnsi="宋体" w:eastAsia="宋体" w:cs="宋体"/>
          <w:color w:val="000000"/>
        </w:rPr>
        <w:t>①有本方立场或结论、“反驳对方”(在前)、“论述已方”(在后)三部分；</w:t>
      </w:r>
    </w:p>
    <w:p w14:paraId="226EEEE0">
      <w:pPr>
        <w:spacing w:line="360" w:lineRule="auto"/>
        <w:jc w:val="left"/>
        <w:textAlignment w:val="center"/>
        <w:rPr>
          <w:color w:val="000000"/>
        </w:rPr>
      </w:pPr>
      <w:r>
        <w:rPr>
          <w:rFonts w:ascii="宋体" w:hAnsi="宋体" w:eastAsia="宋体" w:cs="宋体"/>
          <w:color w:val="000000"/>
        </w:rPr>
        <w:t>②逻辑严密、表达流畅；</w:t>
      </w:r>
    </w:p>
    <w:p w14:paraId="1DE9A2E8">
      <w:pPr>
        <w:spacing w:line="360" w:lineRule="auto"/>
        <w:jc w:val="left"/>
        <w:textAlignment w:val="center"/>
        <w:rPr>
          <w:color w:val="000000"/>
        </w:rPr>
      </w:pPr>
      <w:r>
        <w:rPr>
          <w:rFonts w:ascii="宋体" w:hAnsi="宋体" w:eastAsia="宋体" w:cs="宋体"/>
          <w:color w:val="000000"/>
        </w:rPr>
        <w:t>③正方和反方观点出现矛盾的，只给1分；如果有立场矛盾、但后面论述始终围绕一个立场的，酌情给分，但结构分只能给1分。</w:t>
      </w:r>
    </w:p>
    <w:p w14:paraId="0E236471">
      <w:pPr>
        <w:spacing w:line="360" w:lineRule="auto"/>
        <w:textAlignment w:val="center"/>
        <w:rPr>
          <w:color w:val="000000"/>
        </w:rPr>
      </w:pPr>
      <w:r>
        <w:rPr>
          <w:color w:val="2E75B6"/>
        </w:rPr>
        <w:t>【解析】</w:t>
      </w:r>
    </w:p>
    <w:p w14:paraId="0B87775B">
      <w:pPr>
        <w:spacing w:line="360" w:lineRule="auto"/>
        <w:jc w:val="both"/>
        <w:textAlignment w:val="center"/>
        <w:rPr>
          <w:color w:val="000000"/>
        </w:rPr>
      </w:pPr>
      <w:r>
        <w:rPr>
          <w:color w:val="000000"/>
        </w:rPr>
        <w:t>【分析】</w:t>
      </w:r>
      <w:r>
        <w:rPr>
          <w:rFonts w:ascii="宋体" w:hAnsi="宋体" w:eastAsia="宋体" w:cs="宋体"/>
          <w:color w:val="000000"/>
        </w:rPr>
        <w:t>背景素材：构建网络空间命运共同体 </w:t>
      </w:r>
    </w:p>
    <w:p w14:paraId="693F83F8">
      <w:pPr>
        <w:spacing w:line="360" w:lineRule="auto"/>
        <w:jc w:val="both"/>
        <w:textAlignment w:val="center"/>
        <w:rPr>
          <w:color w:val="000000"/>
        </w:rPr>
      </w:pPr>
      <w:r>
        <w:rPr>
          <w:rFonts w:ascii="宋体" w:hAnsi="宋体" w:eastAsia="宋体" w:cs="宋体"/>
          <w:color w:val="000000"/>
        </w:rPr>
        <w:t>考点考查：世界多极化、国际组织的有关知识 </w:t>
      </w:r>
    </w:p>
    <w:p w14:paraId="1EFE1C52">
      <w:pPr>
        <w:spacing w:line="360" w:lineRule="auto"/>
        <w:jc w:val="both"/>
        <w:textAlignment w:val="center"/>
        <w:rPr>
          <w:color w:val="000000"/>
        </w:rPr>
      </w:pPr>
      <w:r>
        <w:rPr>
          <w:rFonts w:ascii="宋体" w:hAnsi="宋体" w:eastAsia="宋体" w:cs="宋体"/>
          <w:color w:val="000000"/>
        </w:rPr>
        <w:t>能力考查：描述和阐释事物、论证和探究问题  </w:t>
      </w:r>
    </w:p>
    <w:p w14:paraId="73E469FC">
      <w:pPr>
        <w:spacing w:line="360" w:lineRule="auto"/>
        <w:jc w:val="left"/>
        <w:textAlignment w:val="center"/>
        <w:rPr>
          <w:color w:val="000000"/>
        </w:rPr>
      </w:pPr>
      <w:r>
        <w:rPr>
          <w:rFonts w:ascii="宋体" w:hAnsi="宋体" w:eastAsia="宋体" w:cs="宋体"/>
          <w:color w:val="000000"/>
        </w:rPr>
        <w:t>核心素养：政治认同、科学精神、公共参与</w:t>
      </w:r>
    </w:p>
    <w:p w14:paraId="109D4AAE">
      <w:pPr>
        <w:spacing w:line="360" w:lineRule="auto"/>
        <w:jc w:val="both"/>
        <w:textAlignment w:val="center"/>
        <w:rPr>
          <w:color w:val="000000"/>
        </w:rPr>
      </w:pPr>
      <w:r>
        <w:rPr>
          <w:color w:val="000000"/>
        </w:rPr>
        <w:t>【详解】</w:t>
      </w:r>
      <w:r>
        <w:rPr>
          <w:rFonts w:ascii="宋体" w:hAnsi="宋体" w:eastAsia="宋体" w:cs="宋体"/>
          <w:color w:val="000000"/>
        </w:rPr>
        <w:t>第一步：审设问。明确主体、知识范围、问题限定和作答角度。本题的设问要求选择正反其中一方立场，写一篇总结陈词，要求先反驳对方，再论述己方观点，需要调用世界多极化、国际组织的有关知识分析作答。</w:t>
      </w:r>
    </w:p>
    <w:p w14:paraId="0916E07B">
      <w:pPr>
        <w:spacing w:line="360" w:lineRule="auto"/>
        <w:jc w:val="both"/>
        <w:textAlignment w:val="center"/>
        <w:rPr>
          <w:color w:val="000000"/>
        </w:rPr>
      </w:pPr>
      <w:r>
        <w:rPr>
          <w:rFonts w:ascii="宋体" w:hAnsi="宋体" w:eastAsia="宋体" w:cs="宋体"/>
          <w:color w:val="000000"/>
        </w:rPr>
        <w:t>第二步：审材料。提取关键词，链接教材知识。</w:t>
      </w:r>
    </w:p>
    <w:p w14:paraId="550235C4">
      <w:pPr>
        <w:spacing w:line="360" w:lineRule="auto"/>
        <w:jc w:val="both"/>
        <w:textAlignment w:val="center"/>
        <w:rPr>
          <w:color w:val="000000"/>
        </w:rPr>
      </w:pPr>
      <w:r>
        <w:rPr>
          <w:rFonts w:ascii="宋体" w:hAnsi="宋体" w:eastAsia="宋体" w:cs="宋体"/>
          <w:color w:val="000000"/>
        </w:rPr>
        <w:t>正方：</w:t>
      </w:r>
    </w:p>
    <w:p w14:paraId="5B1B1367">
      <w:pPr>
        <w:spacing w:line="360" w:lineRule="auto"/>
        <w:jc w:val="both"/>
        <w:textAlignment w:val="center"/>
        <w:rPr>
          <w:color w:val="000000"/>
        </w:rPr>
      </w:pPr>
      <w:r>
        <w:rPr>
          <w:rFonts w:ascii="宋体" w:hAnsi="宋体" w:eastAsia="宋体" w:cs="宋体"/>
          <w:color w:val="000000"/>
        </w:rPr>
        <w:t>关键词①：</w:t>
      </w:r>
      <w:r>
        <w:rPr>
          <w:color w:val="000000"/>
        </w:rPr>
        <w:t>国际组织的崛起回应了历史发展和全球治理的新需求。《携手构建网络空间命运共同体》白皮书就指出，应发挥联合国在网络空间国际治理中的主渠道作用；面对上述治理难题，不依靠具有超国家功能的国际组织，怎么能行！如ICANN（互联网名称与数字地址分配机构），由于其不隶属任何国家，它更能推动网络空间向更公正合理方向发展；某些主权国家可以控制国际组织，不恰恰说明当前国际秩序存在问题吗</w:t>
      </w:r>
      <w:r>
        <w:rPr>
          <w:rFonts w:ascii="宋体" w:hAnsi="宋体" w:eastAsia="宋体" w:cs="宋体"/>
          <w:color w:val="000000"/>
        </w:rPr>
        <w:t>→可从</w:t>
      </w:r>
      <w:r>
        <w:rPr>
          <w:color w:val="000000"/>
        </w:rPr>
        <w:t>反方对国际政治未来过于理想、没看到个别国际组织沦为推行霸权主义和强权政治的工具等角度反驳对方观点</w:t>
      </w:r>
      <w:r>
        <w:rPr>
          <w:rFonts w:ascii="宋体" w:hAnsi="宋体" w:eastAsia="宋体" w:cs="宋体"/>
          <w:color w:val="000000"/>
        </w:rPr>
        <w:t>。</w:t>
      </w:r>
    </w:p>
    <w:p w14:paraId="31A8C3C4">
      <w:pPr>
        <w:spacing w:line="360" w:lineRule="auto"/>
        <w:jc w:val="both"/>
        <w:textAlignment w:val="center"/>
        <w:rPr>
          <w:color w:val="000000"/>
        </w:rPr>
      </w:pPr>
      <w:r>
        <w:rPr>
          <w:rFonts w:ascii="宋体" w:hAnsi="宋体" w:eastAsia="宋体" w:cs="宋体"/>
          <w:color w:val="000000"/>
        </w:rPr>
        <w:t>关键词②：</w:t>
      </w:r>
      <w:r>
        <w:rPr>
          <w:color w:val="000000"/>
        </w:rPr>
        <w:t>网络空间命运共同体是国际关系在网络世界的延伸。今天我们讨论“主要依靠谁”，关键要看国际社会的基石是什么，国际关系的决定因素是什么；立足现实才能展望未来！联合国能发挥作用的基础恰恰是主权国家的积极参与</w:t>
      </w:r>
      <w:r>
        <w:rPr>
          <w:rFonts w:ascii="宋体" w:hAnsi="宋体" w:eastAsia="宋体" w:cs="宋体"/>
          <w:color w:val="000000"/>
        </w:rPr>
        <w:t>→可从主权国家的地位、作用；国家关系的决定因素、构建网络共同体等角度论证己方观点。</w:t>
      </w:r>
    </w:p>
    <w:p w14:paraId="121F72DE">
      <w:pPr>
        <w:spacing w:line="360" w:lineRule="auto"/>
        <w:jc w:val="both"/>
        <w:textAlignment w:val="center"/>
        <w:rPr>
          <w:color w:val="000000"/>
        </w:rPr>
      </w:pPr>
      <w:r>
        <w:rPr>
          <w:rFonts w:ascii="宋体" w:hAnsi="宋体" w:eastAsia="宋体" w:cs="宋体"/>
          <w:color w:val="000000"/>
        </w:rPr>
        <w:t>反方：</w:t>
      </w:r>
    </w:p>
    <w:p w14:paraId="627B989D">
      <w:pPr>
        <w:spacing w:line="360" w:lineRule="auto"/>
        <w:jc w:val="both"/>
        <w:textAlignment w:val="center"/>
        <w:rPr>
          <w:color w:val="000000"/>
        </w:rPr>
      </w:pPr>
      <w:r>
        <w:rPr>
          <w:rFonts w:ascii="宋体" w:hAnsi="宋体" w:eastAsia="宋体" w:cs="宋体"/>
          <w:color w:val="000000"/>
        </w:rPr>
        <w:t>关键词①：</w:t>
      </w:r>
      <w:r>
        <w:rPr>
          <w:color w:val="000000"/>
        </w:rPr>
        <w:t>网络空间命运共同体是国际关系在网络世界的延伸。今天我们讨论“主要依靠谁”，关键要看国际社会的基石是什么，国际关系的决定因素是什么；立足现实才能展望未来！联合国能发挥作用的基础恰恰是主权国家的积极参与；主权国家真的无法控制国际组织吗？</w:t>
      </w:r>
      <w:r>
        <w:rPr>
          <w:rFonts w:ascii="宋体" w:hAnsi="宋体" w:eastAsia="宋体" w:cs="宋体"/>
          <w:color w:val="000000"/>
        </w:rPr>
        <w:t>→可从</w:t>
      </w:r>
      <w:r>
        <w:rPr>
          <w:color w:val="000000"/>
        </w:rPr>
        <w:t>正方只强调立足现实，对由主权国家奠基的现有国际秩序弊病认识不足；没看到有的主权国家推行霸权主义和强权政治等角度反驳正方观点</w:t>
      </w:r>
      <w:r>
        <w:rPr>
          <w:rFonts w:ascii="宋体" w:hAnsi="宋体" w:eastAsia="宋体" w:cs="宋体"/>
          <w:color w:val="000000"/>
        </w:rPr>
        <w:t>。</w:t>
      </w:r>
    </w:p>
    <w:p w14:paraId="0C9FC34E">
      <w:pPr>
        <w:spacing w:line="360" w:lineRule="auto"/>
        <w:jc w:val="left"/>
        <w:textAlignment w:val="center"/>
        <w:rPr>
          <w:color w:val="000000"/>
        </w:rPr>
      </w:pPr>
      <w:r>
        <w:rPr>
          <w:rFonts w:ascii="宋体" w:hAnsi="宋体" w:eastAsia="宋体" w:cs="宋体"/>
          <w:color w:val="000000"/>
        </w:rPr>
        <w:t>关键词②：</w:t>
      </w:r>
      <w:r>
        <w:rPr>
          <w:color w:val="000000"/>
        </w:rPr>
        <w:t>国际组织的崛起回应了历史发展和全球治理的新需求。《携手构建网络空间命运共同体》白皮书就指出，应发挥联合国在网络空间国际治理中的主渠道作用；面对上述治理难题，不依靠具有超国家功能的国际组织，怎么能行！如ICANN（互联网名称与数字地址分配机构），由于其不隶属任何国家，它更能推动网络空间向更公正合理方向发展</w:t>
      </w:r>
      <w:r>
        <w:rPr>
          <w:rFonts w:ascii="宋体" w:hAnsi="宋体" w:eastAsia="宋体" w:cs="宋体"/>
          <w:color w:val="000000"/>
        </w:rPr>
        <w:t>→可运用国际组织的产生、作用；联合国的作用；构建网络共同体的积极意义等角度论证己方观点。。</w:t>
      </w:r>
    </w:p>
    <w:p w14:paraId="68AB8F56">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第三步：整合信息，组织答案。注意设问限定以及教材知识与材料等相结合。</w:t>
      </w:r>
    </w:p>
    <w:p w14:paraId="7F156629">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295F2">
    <w:pPr>
      <w:pStyle w:val="2"/>
      <w:ind w:right="360"/>
      <w:rPr>
        <w:rFonts w:hint="eastAsia" w:eastAsia="宋体"/>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44989">
    <w:pPr>
      <w:pStyle w:val="3"/>
      <w:pBdr>
        <w:bottom w:val="none" w:color="auto" w:sz="0" w:space="1"/>
      </w:pBdr>
      <w:jc w:val="right"/>
      <w:rPr>
        <w:rFonts w:hint="eastAsia" w:eastAsia="宋体"/>
        <w:lang w:eastAsia="zh-CN"/>
      </w:rPr>
    </w:pPr>
    <w:bookmarkStart w:id="0" w:name="_GoBack"/>
  </w:p>
  <w:bookmarkEnd w:i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8E967A2"/>
    <w:rsid w:val="2A3A5427"/>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wmf"/><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20</Pages>
  <Words>17212</Words>
  <Characters>17522</Characters>
  <Lines>0</Lines>
  <Paragraphs>0</Paragraphs>
  <TotalTime>5</TotalTime>
  <ScaleCrop>false</ScaleCrop>
  <LinksUpToDate>false</LinksUpToDate>
  <CharactersWithSpaces>18162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2025-04-24T03:16:00Z</dcterms:created>
  <dc:creator>学科网试题生产平台</dc:creator>
  <dc:description>3689121556119552</dc:description>
  <cp:lastModifiedBy>李翔</cp:lastModifiedBy>
  <dcterms:modified xsi:type="dcterms:W3CDTF">2025-06-21T08:35:19Z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2052-12.1.0.21541</vt:lpwstr>
  </property>
  <property fmtid="{D5CDD505-2E9C-101B-9397-08002B2CF9AE}" pid="7" name="ICV">
    <vt:lpwstr>5872DE31AD43451B8807999B2357DB12_12</vt:lpwstr>
  </property>
  <property fmtid="{D5CDD505-2E9C-101B-9397-08002B2CF9AE}" pid="8" name="KSOTemplateDocerSaveRecord">
    <vt:lpwstr>eyJoZGlkIjoiMzljNjc1NGYxNjVlNjI1YTg1MWIzZmQ3ZDZmYjI3OGEiLCJ1c2VySWQiOiI5MjM0NjIxNTkifQ==</vt:lpwstr>
  </property>
</Properties>
</file>