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 w14:paraId="4C62B991">
      <w:pPr>
        <w:keepNext w:val="0"/>
        <w:keepLines w:val="0"/>
        <w:pageBreakBefore w:val="0"/>
        <w:widowControl w:val="0"/>
        <w:shd w:color="auto" w:fill="FFFFFF" w:val="clear"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before="0" w:line="360" w:lineRule="auto"/>
        <w:ind w:firstLine="1800" w:firstLineChars="500" w:left="315"/>
        <w:jc w:val="left"/>
        <w:textAlignment w:val="center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drawing>
          <wp:anchor allowOverlap="1" behindDoc="0" layoutInCell="1" locked="0" relativeHeight="251658240" simplePos="0">
            <wp:simplePos x="0" y="0"/>
            <wp:positionH relativeFrom="page">
              <wp:posOffset>10858500</wp:posOffset>
            </wp:positionH>
            <wp:positionV relativeFrom="topMargin">
              <wp:posOffset>10591800</wp:posOffset>
            </wp:positionV>
            <wp:extent cx="254000" cy="431800"/>
            <wp:wrapNone/>
            <wp:docPr id="1000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黑体"/>
          <w:sz w:val="36"/>
          <w:szCs w:val="36"/>
        </w:rPr>
        <w:drawing>
          <wp:anchor allowOverlap="1" behindDoc="0" distB="0" distL="114300" distR="114300" distT="0" layoutInCell="1" locked="0" relativeHeight="251659264" simplePos="0">
            <wp:simplePos x="0" y="0"/>
            <wp:positionH relativeFrom="page">
              <wp:posOffset>10693400</wp:posOffset>
            </wp:positionH>
            <wp:positionV relativeFrom="page">
              <wp:posOffset>10769600</wp:posOffset>
            </wp:positionV>
            <wp:extent cx="355600" cy="304800"/>
            <wp:effectExtent b="0" l="0" r="6350" t="0"/>
            <wp:wrapNone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r>
        <w:rPr>
          <w:rFonts w:eastAsia="黑体"/>
          <w:sz w:val="36"/>
          <w:szCs w:val="36"/>
        </w:rPr>
        <w:drawing>
          <wp:anchor allowOverlap="1" behindDoc="0" distB="0" distL="114300" distR="114300" distT="0" layoutInCell="1" locked="0" relativeHeight="251660288" simplePos="0">
            <wp:simplePos x="0" y="0"/>
            <wp:positionH relativeFrom="page">
              <wp:posOffset>12204700</wp:posOffset>
            </wp:positionH>
            <wp:positionV relativeFrom="page">
              <wp:posOffset>12230100</wp:posOffset>
            </wp:positionV>
            <wp:extent cx="419100" cy="266700"/>
            <wp:effectExtent b="0" l="0" r="0" t="0"/>
            <wp:wrapNone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>
        <w:rPr>
          <w:rFonts w:eastAsia="黑体"/>
          <w:sz w:val="36"/>
          <w:szCs w:val="36"/>
        </w:rPr>
        <w:t>202</w:t>
      </w:r>
      <w:r>
        <w:rPr>
          <w:rFonts w:eastAsia="黑体" w:hint="eastAsia"/>
          <w:sz w:val="36"/>
          <w:szCs w:val="36"/>
          <w:lang w:eastAsia="zh-CN" w:val="en-US"/>
        </w:rPr>
        <w:t>6</w:t>
      </w:r>
      <w:r>
        <w:rPr>
          <w:rFonts w:eastAsia="黑体"/>
          <w:sz w:val="36"/>
          <w:szCs w:val="36"/>
        </w:rPr>
        <w:t>年1月浙江省普通高中学业水平考试</w:t>
      </w:r>
    </w:p>
    <w:p w14:paraId="1BFAE99F">
      <w:pPr>
        <w:keepNext w:val="0"/>
        <w:keepLines w:val="0"/>
        <w:pageBreakBefore w:val="0"/>
        <w:widowControl w:val="0"/>
        <w:shd w:color="auto" w:fill="FFFFFF" w:val="clear"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before="0" w:line="360" w:lineRule="auto"/>
        <w:ind w:firstLine="2880" w:firstLineChars="800" w:left="315"/>
        <w:jc w:val="left"/>
        <w:textAlignment w:val="center"/>
        <w:rPr>
          <w:rFonts w:ascii="Times New Roman" w:cs="Times New Roman" w:eastAsia="宋体" w:hAnsi="Times New Roman" w:hint="eastAsia"/>
          <w:b/>
          <w:bCs/>
          <w:snapToGrid w:val="0"/>
          <w:color w:val="000000"/>
          <w:kern w:val="0"/>
          <w:sz w:val="32"/>
          <w:szCs w:val="32"/>
          <w:lang w:eastAsia="zh-CN" w:val="en-US"/>
        </w:rPr>
      </w:pPr>
      <w:r>
        <w:rPr>
          <w:rFonts w:eastAsia="黑体"/>
          <w:sz w:val="36"/>
          <w:szCs w:val="36"/>
        </w:rPr>
        <w:t>政治</w:t>
      </w:r>
      <w:r>
        <w:rPr>
          <w:rFonts w:eastAsia="黑体" w:hint="eastAsia"/>
          <w:sz w:val="36"/>
          <w:szCs w:val="36"/>
          <w:lang w:eastAsia="zh-CN"/>
        </w:rPr>
        <w:t>仿真</w:t>
      </w:r>
      <w:r>
        <w:rPr>
          <w:rFonts w:eastAsia="黑体"/>
          <w:sz w:val="36"/>
          <w:szCs w:val="36"/>
        </w:rPr>
        <w:t>模拟试卷</w:t>
      </w:r>
      <w:r>
        <w:rPr>
          <w:rFonts w:eastAsia="黑体" w:hint="eastAsia"/>
          <w:sz w:val="36"/>
          <w:szCs w:val="36"/>
          <w:lang w:eastAsia="zh-CN" w:val="en-US"/>
        </w:rPr>
        <w:t>·</w:t>
      </w:r>
      <w:r>
        <w:rPr>
          <w:rFonts w:ascii="Times New Roman" w:cs="Times New Roman" w:hAnsi="Times New Roman" w:hint="eastAsia"/>
          <w:b/>
          <w:bCs/>
          <w:snapToGrid w:val="0"/>
          <w:color w:val="000000"/>
          <w:kern w:val="0"/>
          <w:sz w:val="32"/>
          <w:szCs w:val="32"/>
          <w:lang w:eastAsia="zh-CN" w:val="en-US"/>
        </w:rPr>
        <w:t>评分标准</w:t>
      </w:r>
    </w:p>
    <w:p w14:paraId="60E02B60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/>
        <w:spacing w:after="0" w:before="0" w:line="360" w:lineRule="auto"/>
        <w:ind w:hanging="420" w:hangingChars="200" w:left="420"/>
        <w:textAlignment w:val="center"/>
        <w:rPr>
          <w:rFonts w:ascii="宋体" w:cs="宋体" w:eastAsia="宋体" w:hAnsi="宋体" w:hint="eastAsia"/>
          <w:spacing w:val="2"/>
          <w:szCs w:val="21"/>
          <w:vertAlign w:val="baseline"/>
          <w:lang w:eastAsia="zh-CN"/>
        </w:rPr>
      </w:pPr>
      <w:r>
        <w:rPr>
          <w:rFonts w:ascii="宋体" w:cs="宋体" w:eastAsia="宋体" w:hAnsi="宋体" w:hint="eastAsia"/>
          <w:spacing w:val="2"/>
          <w:szCs w:val="21"/>
        </w:rPr>
        <w:t>一、</w:t>
      </w:r>
      <w:r>
        <w:rPr>
          <w:rFonts w:ascii="宋体" w:cs="宋体" w:eastAsia="宋体" w:hAnsi="宋体" w:hint="eastAsia"/>
          <w:spacing w:val="2"/>
          <w:szCs w:val="21"/>
          <w:lang w:eastAsia="zh-CN"/>
        </w:rPr>
        <w:t>判断题（</w:t>
      </w:r>
      <w:r>
        <w:rPr>
          <w:rFonts w:ascii="宋体" w:cs="宋体" w:eastAsia="宋体" w:hAnsi="宋体" w:hint="eastAsia"/>
          <w:spacing w:val="2"/>
          <w:szCs w:val="21"/>
        </w:rPr>
        <w:t>本题共</w:t>
      </w:r>
      <w:r>
        <w:rPr>
          <w:rFonts w:ascii="宋体" w:cs="宋体" w:eastAsia="宋体" w:hAnsi="宋体" w:hint="eastAsia"/>
          <w:spacing w:val="2"/>
          <w:szCs w:val="21"/>
          <w:lang w:eastAsia="zh-CN" w:val="en-US"/>
        </w:rPr>
        <w:t>3</w:t>
      </w:r>
      <w:r>
        <w:rPr>
          <w:rFonts w:ascii="宋体" w:cs="宋体" w:eastAsia="宋体" w:hAnsi="宋体" w:hint="eastAsia"/>
          <w:spacing w:val="2"/>
          <w:szCs w:val="21"/>
        </w:rPr>
        <w:t>小题，每小题</w:t>
      </w:r>
      <w:r>
        <w:rPr>
          <w:rFonts w:ascii="宋体" w:cs="宋体" w:eastAsia="宋体" w:hAnsi="宋体" w:hint="eastAsia"/>
          <w:spacing w:val="2"/>
          <w:szCs w:val="21"/>
          <w:lang w:eastAsia="zh-CN" w:val="en-US"/>
        </w:rPr>
        <w:t>1</w:t>
      </w:r>
      <w:r>
        <w:rPr>
          <w:rFonts w:ascii="宋体" w:cs="宋体" w:eastAsia="宋体" w:hAnsi="宋体" w:hint="eastAsia"/>
          <w:spacing w:val="2"/>
          <w:szCs w:val="21"/>
        </w:rPr>
        <w:t>分，共</w:t>
      </w:r>
      <w:r>
        <w:rPr>
          <w:rFonts w:ascii="宋体" w:cs="宋体" w:eastAsia="宋体" w:hAnsi="宋体" w:hint="eastAsia"/>
          <w:spacing w:val="2"/>
          <w:szCs w:val="21"/>
          <w:lang w:eastAsia="zh-CN" w:val="en-US"/>
        </w:rPr>
        <w:t>3</w:t>
      </w:r>
      <w:r>
        <w:rPr>
          <w:rFonts w:ascii="宋体" w:cs="宋体" w:eastAsia="宋体" w:hAnsi="宋体" w:hint="eastAsia"/>
          <w:spacing w:val="2"/>
          <w:szCs w:val="21"/>
        </w:rPr>
        <w:t>分</w:t>
      </w:r>
      <w:r>
        <w:rPr>
          <w:rFonts w:ascii="宋体" w:cs="宋体" w:eastAsia="宋体" w:hAnsi="宋体" w:hint="eastAsia"/>
          <w:spacing w:val="2"/>
          <w:szCs w:val="21"/>
          <w:lang w:eastAsia="zh-CN"/>
        </w:rPr>
        <w:t>）</w:t>
      </w:r>
    </w:p>
    <w:tbl>
      <w:tblPr>
        <w:tblStyle w:val="TableGrid"/>
        <w:tblpPr w:horzAnchor="page" w:leftFromText="180" w:rightFromText="180" w:tblpX="1879" w:tblpY="12" w:vertAnchor="text"/>
        <w:tblOverlap w:val="never"/>
        <w:tblW w:type="auto" w:w="0"/>
        <w:jc w:val="center"/>
        <w:tblInd w:type="dxa" w:w="0"/>
        <w:tblBorders>
          <w:top w:color="auto" w:space="0" w:sz="4" w:val="single"/>
          <w:left w:color="auto" w:space="0" w:sz="4" w:val="single"/>
          <w:bottom w:color="auto" w:space="0" w:sz="4" w:val="single"/>
          <w:right w:color="auto" w:space="0" w:sz="4" w:val="single"/>
          <w:insideH w:color="auto" w:space="0" w:sz="4" w:val="single"/>
          <w:insideV w:color="auto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861"/>
        <w:gridCol w:w="956"/>
        <w:gridCol w:w="945"/>
        <w:gridCol w:w="796"/>
      </w:tblGrid>
      <w:tr w14:paraId="333ABAA8">
        <w:tblPrEx>
          <w:tblW w:type="auto" w:w="0"/>
          <w:jc w:val="center"/>
          <w:tblInd w:type="dxa" w:w="0"/>
          <w:tblBorders>
            <w:top w:color="auto" w:space="0" w:sz="4" w:val="single"/>
            <w:left w:color="auto" w:space="0" w:sz="4" w:val="single"/>
            <w:bottom w:color="auto" w:space="0" w:sz="4" w:val="single"/>
            <w:right w:color="auto" w:space="0" w:sz="4" w:val="single"/>
            <w:insideH w:color="auto" w:space="0" w:sz="4" w:val="single"/>
            <w:insideV w:color="auto" w:space="0" w:sz="4" w:val="single"/>
          </w:tblBorders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trHeight w:val="293"/>
          <w:jc w:val="center"/>
        </w:trPr>
        <w:tc>
          <w:tcPr>
            <w:tcW w:type="dxa" w:w="861"/>
            <w:noWrap w:val="0"/>
            <w:vAlign w:val="center"/>
          </w:tcPr>
          <w:p w14:paraId="5B34DEB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/>
              <w:spacing w:after="60" w:before="60" w:line="240" w:lineRule="auto"/>
              <w:ind w:firstLine="0" w:left="0" w:right="0"/>
              <w:jc w:val="center"/>
              <w:textAlignment w:val="center"/>
              <w:rPr>
                <w:rFonts w:ascii="Times New Roman" w:eastAsia="黑体" w:hAnsi="Times New Roman" w:hint="eastAsia"/>
                <w:spacing w:val="2"/>
                <w:szCs w:val="21"/>
                <w:vertAlign w:val="baseline"/>
                <w:lang w:eastAsia="zh-CN"/>
              </w:rPr>
            </w:pPr>
            <w:r>
              <w:rPr>
                <w:rFonts w:ascii="Times New Roman" w:eastAsia="黑体" w:hAnsi="Times New Roman" w:hint="eastAsia"/>
                <w:spacing w:val="2"/>
                <w:szCs w:val="21"/>
                <w:vertAlign w:val="baseline"/>
                <w:lang w:eastAsia="zh-CN"/>
              </w:rPr>
              <w:t>题号</w:t>
            </w:r>
          </w:p>
        </w:tc>
        <w:tc>
          <w:tcPr>
            <w:tcW w:type="dxa" w:w="956"/>
            <w:noWrap w:val="0"/>
            <w:vAlign w:val="center"/>
          </w:tcPr>
          <w:p w14:paraId="2D29FDC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/>
              <w:spacing w:after="60" w:before="60" w:line="240" w:lineRule="auto"/>
              <w:ind w:firstLine="0" w:left="0" w:right="0"/>
              <w:jc w:val="center"/>
              <w:textAlignment w:val="center"/>
              <w:rPr>
                <w:rFonts w:ascii="Times New Roman" w:eastAsia="黑体" w:hAnsi="Times New Roman" w:hint="default"/>
                <w:spacing w:val="2"/>
                <w:szCs w:val="21"/>
                <w:vertAlign w:val="baseline"/>
                <w:lang w:eastAsia="zh-CN" w:val="en-US"/>
              </w:rPr>
            </w:pPr>
            <w:r>
              <w:rPr>
                <w:rFonts w:ascii="Times New Roman" w:eastAsia="黑体" w:hAnsi="Times New Roman" w:hint="eastAsia"/>
                <w:spacing w:val="2"/>
                <w:szCs w:val="21"/>
                <w:vertAlign w:val="baseline"/>
                <w:lang w:eastAsia="zh-CN" w:val="en-US"/>
              </w:rPr>
              <w:t>1</w:t>
            </w:r>
          </w:p>
        </w:tc>
        <w:tc>
          <w:tcPr>
            <w:tcW w:type="dxa" w:w="945"/>
            <w:noWrap w:val="0"/>
            <w:vAlign w:val="center"/>
          </w:tcPr>
          <w:p w14:paraId="5B80314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/>
              <w:spacing w:after="60" w:before="60" w:line="240" w:lineRule="auto"/>
              <w:ind w:firstLine="0" w:left="0" w:right="0"/>
              <w:jc w:val="center"/>
              <w:textAlignment w:val="center"/>
              <w:rPr>
                <w:rFonts w:ascii="Times New Roman" w:eastAsia="黑体" w:hAnsi="Times New Roman" w:hint="default"/>
                <w:spacing w:val="2"/>
                <w:szCs w:val="21"/>
                <w:vertAlign w:val="baseline"/>
                <w:lang w:eastAsia="zh-CN" w:val="en-US"/>
              </w:rPr>
            </w:pPr>
            <w:r>
              <w:rPr>
                <w:rFonts w:ascii="Times New Roman" w:eastAsia="黑体" w:hAnsi="Times New Roman" w:hint="eastAsia"/>
                <w:spacing w:val="2"/>
                <w:szCs w:val="21"/>
                <w:vertAlign w:val="baseline"/>
                <w:lang w:eastAsia="zh-CN" w:val="en-US"/>
              </w:rPr>
              <w:t>2</w:t>
            </w:r>
          </w:p>
        </w:tc>
        <w:tc>
          <w:tcPr>
            <w:tcW w:type="dxa" w:w="796"/>
            <w:noWrap w:val="0"/>
            <w:vAlign w:val="center"/>
          </w:tcPr>
          <w:p w14:paraId="7F95B78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/>
              <w:spacing w:after="60" w:before="60" w:line="240" w:lineRule="auto"/>
              <w:ind w:firstLine="0" w:left="0" w:right="0"/>
              <w:jc w:val="center"/>
              <w:textAlignment w:val="center"/>
              <w:rPr>
                <w:rFonts w:ascii="Times New Roman" w:eastAsia="黑体" w:hAnsi="Times New Roman" w:hint="default"/>
                <w:spacing w:val="2"/>
                <w:szCs w:val="21"/>
                <w:vertAlign w:val="baseline"/>
                <w:lang w:eastAsia="zh-CN" w:val="en-US"/>
              </w:rPr>
            </w:pPr>
            <w:r>
              <w:rPr>
                <w:rFonts w:ascii="Times New Roman" w:eastAsia="黑体" w:hAnsi="Times New Roman" w:hint="eastAsia"/>
                <w:spacing w:val="2"/>
                <w:szCs w:val="21"/>
                <w:vertAlign w:val="baseline"/>
                <w:lang w:eastAsia="zh-CN" w:val="en-US"/>
              </w:rPr>
              <w:t>3</w:t>
            </w:r>
          </w:p>
        </w:tc>
      </w:tr>
      <w:tr w14:paraId="5958F0B4">
        <w:tblPrEx>
          <w:tblW w:type="auto" w:w="0"/>
          <w:jc w:val="center"/>
          <w:tblInd w:type="dxa" w:w="0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trHeight w:val="299"/>
          <w:jc w:val="center"/>
        </w:trPr>
        <w:tc>
          <w:tcPr>
            <w:tcW w:type="dxa" w:w="861"/>
            <w:noWrap w:val="0"/>
            <w:vAlign w:val="center"/>
          </w:tcPr>
          <w:p w14:paraId="7DC826B5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/>
              <w:spacing w:after="60" w:before="60" w:line="240" w:lineRule="auto"/>
              <w:ind w:firstLine="0" w:left="0" w:right="0"/>
              <w:jc w:val="center"/>
              <w:textAlignment w:val="center"/>
              <w:rPr>
                <w:rFonts w:ascii="Times New Roman" w:eastAsia="黑体" w:hAnsi="Times New Roman" w:hint="eastAsia"/>
                <w:spacing w:val="2"/>
                <w:szCs w:val="21"/>
                <w:vertAlign w:val="baseline"/>
                <w:lang w:eastAsia="zh-CN"/>
              </w:rPr>
            </w:pPr>
            <w:r>
              <w:rPr>
                <w:rFonts w:ascii="Times New Roman" w:eastAsia="黑体" w:hAnsi="Times New Roman" w:hint="eastAsia"/>
                <w:spacing w:val="2"/>
                <w:szCs w:val="21"/>
                <w:vertAlign w:val="baseline"/>
                <w:lang w:eastAsia="zh-CN"/>
              </w:rPr>
              <w:t>判断</w:t>
            </w:r>
          </w:p>
        </w:tc>
        <w:tc>
          <w:tcPr>
            <w:tcW w:type="dxa" w:w="956"/>
            <w:noWrap w:val="0"/>
            <w:vAlign w:val="top"/>
          </w:tcPr>
          <w:p w14:paraId="7E81BBAE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/>
              <w:spacing w:after="60" w:before="60" w:line="240" w:lineRule="auto"/>
              <w:ind w:firstLine="0" w:left="0" w:right="0"/>
              <w:jc w:val="left"/>
              <w:textAlignment w:val="center"/>
              <w:rPr>
                <w:rFonts w:ascii="Times New Roman" w:eastAsia="黑体" w:hAnsi="Times New Roman" w:hint="default"/>
                <w:spacing w:val="2"/>
                <w:szCs w:val="21"/>
                <w:vertAlign w:val="baseline"/>
                <w:lang w:eastAsia="zh-CN" w:val="en-US"/>
              </w:rPr>
            </w:pPr>
            <w:r>
              <w:rPr>
                <w:rFonts w:ascii="Times New Roman" w:eastAsia="黑体" w:hAnsi="Times New Roman" w:hint="eastAsia"/>
                <w:spacing w:val="2"/>
                <w:szCs w:val="21"/>
                <w:vertAlign w:val="baseline"/>
                <w:lang w:eastAsia="zh-CN" w:val="en-US"/>
              </w:rPr>
              <w:t>F</w:t>
            </w:r>
          </w:p>
        </w:tc>
        <w:tc>
          <w:tcPr>
            <w:tcW w:type="dxa" w:w="945"/>
            <w:noWrap w:val="0"/>
            <w:vAlign w:val="top"/>
          </w:tcPr>
          <w:p w14:paraId="3F1936D3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/>
              <w:spacing w:after="60" w:before="60" w:line="240" w:lineRule="auto"/>
              <w:ind w:firstLine="0" w:left="0" w:right="0"/>
              <w:jc w:val="left"/>
              <w:textAlignment w:val="center"/>
              <w:rPr>
                <w:rFonts w:ascii="Times New Roman" w:eastAsia="黑体" w:hAnsi="Times New Roman" w:hint="default"/>
                <w:spacing w:val="2"/>
                <w:szCs w:val="21"/>
                <w:vertAlign w:val="baseline"/>
                <w:lang w:eastAsia="zh-CN" w:val="en-US"/>
              </w:rPr>
            </w:pPr>
            <w:r>
              <w:rPr>
                <w:rFonts w:ascii="Times New Roman" w:eastAsia="黑体" w:hAnsi="Times New Roman" w:hint="eastAsia"/>
                <w:spacing w:val="2"/>
                <w:szCs w:val="21"/>
                <w:vertAlign w:val="baseline"/>
                <w:lang w:eastAsia="zh-CN" w:val="en-US"/>
              </w:rPr>
              <w:t>T</w:t>
            </w:r>
          </w:p>
        </w:tc>
        <w:tc>
          <w:tcPr>
            <w:tcW w:type="dxa" w:w="796"/>
            <w:noWrap w:val="0"/>
            <w:vAlign w:val="top"/>
          </w:tcPr>
          <w:p w14:paraId="18A5D98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/>
              <w:spacing w:after="60" w:before="60" w:line="240" w:lineRule="auto"/>
              <w:ind w:firstLine="0" w:left="0" w:right="0"/>
              <w:jc w:val="left"/>
              <w:textAlignment w:val="center"/>
              <w:rPr>
                <w:rFonts w:ascii="Times New Roman" w:eastAsia="黑体" w:hAnsi="Times New Roman" w:hint="default"/>
                <w:spacing w:val="2"/>
                <w:szCs w:val="21"/>
                <w:vertAlign w:val="baseline"/>
                <w:lang w:eastAsia="zh-CN" w:val="en-US"/>
              </w:rPr>
            </w:pPr>
            <w:r>
              <w:rPr>
                <w:rFonts w:ascii="Times New Roman" w:eastAsia="黑体" w:hAnsi="Times New Roman" w:hint="eastAsia"/>
                <w:spacing w:val="2"/>
                <w:szCs w:val="21"/>
                <w:vertAlign w:val="baseline"/>
                <w:lang w:eastAsia="zh-CN" w:val="en-US"/>
              </w:rPr>
              <w:t>F</w:t>
            </w:r>
          </w:p>
        </w:tc>
      </w:tr>
    </w:tbl>
    <w:p w14:paraId="73DE8CE9">
      <w:pPr>
        <w:overflowPunct w:val="0"/>
        <w:adjustRightInd w:val="0"/>
        <w:spacing w:after="0" w:before="0" w:line="360" w:lineRule="auto"/>
        <w:ind w:firstLine="0" w:left="315"/>
        <w:textAlignment w:val="center"/>
        <w:rPr>
          <w:rFonts w:ascii="Times New Roman" w:eastAsia="黑体" w:hAnsi="Times New Roman" w:hint="eastAsia"/>
          <w:spacing w:val="2"/>
          <w:szCs w:val="21"/>
          <w:lang w:eastAsia="zh-CN"/>
        </w:rPr>
      </w:pPr>
    </w:p>
    <w:p w14:paraId="6A742618">
      <w:pPr>
        <w:numPr>
          <w:ilvl w:val="0"/>
          <w:numId w:val="0"/>
        </w:numPr>
        <w:spacing w:after="0" w:before="0" w:line="360" w:lineRule="auto"/>
        <w:ind w:firstLine="0" w:left="315"/>
        <w:jc w:val="left"/>
        <w:textAlignment w:val="center"/>
        <w:rPr>
          <w:rFonts w:ascii="黑体" w:cs="黑体" w:eastAsia="黑体" w:hAnsi="黑体" w:hint="eastAsia"/>
          <w:b/>
          <w:color w:val="000000"/>
          <w:kern w:val="2"/>
          <w:sz w:val="21"/>
          <w:szCs w:val="21"/>
          <w:lang w:bidi="ar" w:eastAsia="zh-CN" w:val="en-US"/>
        </w:rPr>
      </w:pPr>
    </w:p>
    <w:p w14:paraId="5F071FC6">
      <w:pPr>
        <w:keepNext w:val="0"/>
        <w:keepLines w:val="0"/>
        <w:pageBreakBefore w:val="0"/>
        <w:widowControl w:val="0"/>
        <w:shd w:color="auto" w:fill="FFFFFF" w:val="clear"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before="0" w:line="360" w:lineRule="auto"/>
        <w:ind w:firstLine="0" w:left="0"/>
        <w:jc w:val="left"/>
        <w:textAlignment w:val="center"/>
        <w:rPr>
          <w:rFonts w:ascii="宋体" w:cs="宋体" w:eastAsia="宋体" w:hAnsi="宋体" w:hint="eastAsia"/>
          <w:sz w:val="21"/>
          <w:szCs w:val="21"/>
          <w:lang w:eastAsia="zh-CN" w:val="en-US"/>
        </w:rPr>
      </w:pPr>
      <w:r>
        <w:rPr>
          <w:rFonts w:ascii="宋体" w:cs="宋体" w:eastAsia="宋体" w:hAnsi="宋体" w:hint="eastAsia"/>
          <w:sz w:val="21"/>
          <w:szCs w:val="21"/>
          <w:lang w:eastAsia="zh-CN" w:val="en-US"/>
        </w:rPr>
        <w:t>二、单项选择题Ⅰ（本大题共10小题，每小题2分，共20分）</w:t>
      </w:r>
    </w:p>
    <w:tbl>
      <w:tblPr>
        <w:tblStyle w:val="TableNormal"/>
        <w:tblpPr w:horzAnchor="page" w:leftFromText="180" w:rightFromText="180" w:tblpX="1354" w:tblpY="189" w:vertAnchor="text"/>
        <w:tblOverlap w:val="never"/>
        <w:tblW w:type="auto" w:w="0"/>
        <w:jc w:val="center"/>
        <w:tblInd w:type="dxa" w:w="0"/>
        <w:tblBorders>
          <w:top w:color="auto" w:space="0" w:sz="4" w:val="single"/>
          <w:left w:color="auto" w:space="0" w:sz="4" w:val="single"/>
          <w:bottom w:color="auto" w:space="0" w:sz="4" w:val="single"/>
          <w:right w:color="auto" w:space="0" w:sz="4" w:val="single"/>
          <w:insideH w:color="auto" w:space="0" w:sz="4" w:val="single"/>
          <w:insideV w:color="auto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951"/>
        <w:gridCol w:w="799"/>
        <w:gridCol w:w="843"/>
        <w:gridCol w:w="908"/>
        <w:gridCol w:w="951"/>
        <w:gridCol w:w="952"/>
        <w:gridCol w:w="798"/>
        <w:gridCol w:w="798"/>
        <w:gridCol w:w="798"/>
        <w:gridCol w:w="798"/>
        <w:gridCol w:w="798"/>
      </w:tblGrid>
      <w:tr w14:paraId="3F0FB30B">
        <w:tblPrEx>
          <w:tblW w:type="auto" w:w="0"/>
          <w:jc w:val="center"/>
          <w:tblInd w:type="dxa" w:w="0"/>
          <w:tblBorders>
            <w:top w:color="auto" w:space="0" w:sz="4" w:val="single"/>
            <w:left w:color="auto" w:space="0" w:sz="4" w:val="single"/>
            <w:bottom w:color="auto" w:space="0" w:sz="4" w:val="single"/>
            <w:right w:color="auto" w:space="0" w:sz="4" w:val="single"/>
            <w:insideH w:color="auto" w:space="0" w:sz="4" w:val="single"/>
            <w:insideV w:color="auto" w:space="0" w:sz="4" w:val="single"/>
          </w:tblBorders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trHeight w:val="490"/>
          <w:jc w:val="center"/>
        </w:trPr>
        <w:tc>
          <w:tcPr>
            <w:tcW w:type="dxa" w:w="95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center"/>
          </w:tcPr>
          <w:p w14:paraId="1D62B3A7">
            <w:pPr>
              <w:spacing w:after="60" w:before="60" w:line="240" w:lineRule="auto"/>
              <w:ind w:firstLine="0" w:firstLineChars="0" w:left="0" w:leftChars="0" w:right="0" w:rightChars="0"/>
              <w:jc w:val="center"/>
              <w:textAlignment w:val="center"/>
              <w:rPr>
                <w:rFonts w:ascii="Times New Roman" w:eastAsia="宋体" w:hAnsi="Times New Roman" w:hint="eastAsia"/>
                <w:snapToGrid w:val="0"/>
                <w:kern w:val="0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napToGrid w:val="0"/>
                <w:kern w:val="0"/>
                <w:szCs w:val="21"/>
                <w:lang w:eastAsia="zh-CN"/>
              </w:rPr>
              <w:t>题号</w:t>
            </w:r>
          </w:p>
        </w:tc>
        <w:tc>
          <w:tcPr>
            <w:tcW w:type="dxa" w:w="79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center"/>
          </w:tcPr>
          <w:p w14:paraId="49A61E41">
            <w:pPr>
              <w:spacing w:after="60" w:before="60" w:line="240" w:lineRule="auto"/>
              <w:ind w:firstLine="0" w:firstLineChars="0" w:left="0" w:leftChars="0" w:right="0" w:rightChars="0"/>
              <w:jc w:val="center"/>
              <w:textAlignment w:val="center"/>
              <w:rPr>
                <w:rFonts w:ascii="Times New Roman" w:eastAsia="宋体" w:hAnsi="Times New Roman" w:hint="default"/>
                <w:snapToGrid w:val="0"/>
                <w:kern w:val="0"/>
                <w:szCs w:val="21"/>
                <w:lang w:eastAsia="zh-CN" w:val="en-US"/>
              </w:rPr>
            </w:pPr>
            <w:r>
              <w:rPr>
                <w:rFonts w:ascii="Times New Roman" w:hAnsi="Times New Roman" w:hint="eastAsia"/>
                <w:snapToGrid w:val="0"/>
                <w:kern w:val="0"/>
                <w:szCs w:val="21"/>
                <w:lang w:eastAsia="zh-CN" w:val="en-US"/>
              </w:rPr>
              <w:t>4</w:t>
            </w:r>
          </w:p>
        </w:tc>
        <w:tc>
          <w:tcPr>
            <w:tcW w:type="dxa" w:w="84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center"/>
          </w:tcPr>
          <w:p w14:paraId="2B021F57">
            <w:pPr>
              <w:spacing w:after="60" w:before="60" w:line="240" w:lineRule="auto"/>
              <w:ind w:firstLine="0" w:firstLineChars="0" w:left="0" w:leftChars="0" w:right="0" w:rightChars="0"/>
              <w:jc w:val="center"/>
              <w:textAlignment w:val="center"/>
              <w:rPr>
                <w:rFonts w:ascii="Times New Roman" w:eastAsia="宋体" w:hAnsi="Times New Roman" w:hint="default"/>
                <w:snapToGrid w:val="0"/>
                <w:kern w:val="0"/>
                <w:szCs w:val="21"/>
                <w:lang w:eastAsia="zh-CN" w:val="en-US"/>
              </w:rPr>
            </w:pPr>
            <w:r>
              <w:rPr>
                <w:rFonts w:ascii="Times New Roman" w:hAnsi="Times New Roman" w:hint="eastAsia"/>
                <w:snapToGrid w:val="0"/>
                <w:kern w:val="0"/>
                <w:szCs w:val="21"/>
                <w:lang w:eastAsia="zh-CN" w:val="en-US"/>
              </w:rPr>
              <w:t>5</w:t>
            </w:r>
          </w:p>
        </w:tc>
        <w:tc>
          <w:tcPr>
            <w:tcW w:type="dxa" w:w="90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center"/>
          </w:tcPr>
          <w:p w14:paraId="77AB6276">
            <w:pPr>
              <w:spacing w:after="60" w:before="60" w:line="240" w:lineRule="auto"/>
              <w:ind w:firstLine="0" w:firstLineChars="0" w:left="0" w:leftChars="0" w:right="0" w:rightChars="0"/>
              <w:jc w:val="center"/>
              <w:textAlignment w:val="center"/>
              <w:rPr>
                <w:rFonts w:ascii="Times New Roman" w:eastAsia="宋体" w:hAnsi="Times New Roman" w:hint="default"/>
                <w:snapToGrid w:val="0"/>
                <w:kern w:val="0"/>
                <w:szCs w:val="21"/>
                <w:lang w:eastAsia="zh-CN" w:val="en-US"/>
              </w:rPr>
            </w:pPr>
            <w:r>
              <w:rPr>
                <w:rFonts w:ascii="Times New Roman" w:hAnsi="Times New Roman" w:hint="eastAsia"/>
                <w:snapToGrid w:val="0"/>
                <w:kern w:val="0"/>
                <w:szCs w:val="21"/>
                <w:lang w:eastAsia="zh-CN" w:val="en-US"/>
              </w:rPr>
              <w:t>6</w:t>
            </w:r>
          </w:p>
        </w:tc>
        <w:tc>
          <w:tcPr>
            <w:tcW w:type="dxa" w:w="95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center"/>
          </w:tcPr>
          <w:p w14:paraId="626C2223">
            <w:pPr>
              <w:spacing w:after="60" w:before="60" w:line="240" w:lineRule="auto"/>
              <w:ind w:firstLine="0" w:firstLineChars="0" w:left="0" w:leftChars="0" w:right="0" w:rightChars="0"/>
              <w:jc w:val="center"/>
              <w:textAlignment w:val="center"/>
              <w:rPr>
                <w:rFonts w:ascii="Times New Roman" w:eastAsia="宋体" w:hAnsi="Times New Roman" w:hint="default"/>
                <w:snapToGrid w:val="0"/>
                <w:kern w:val="0"/>
                <w:szCs w:val="21"/>
                <w:lang w:eastAsia="zh-CN" w:val="en-US"/>
              </w:rPr>
            </w:pPr>
            <w:r>
              <w:rPr>
                <w:rFonts w:ascii="Times New Roman" w:hAnsi="Times New Roman" w:hint="eastAsia"/>
                <w:snapToGrid w:val="0"/>
                <w:kern w:val="0"/>
                <w:szCs w:val="21"/>
                <w:lang w:eastAsia="zh-CN" w:val="en-US"/>
              </w:rPr>
              <w:t>7</w:t>
            </w:r>
          </w:p>
        </w:tc>
        <w:tc>
          <w:tcPr>
            <w:tcW w:type="dxa" w:w="95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center"/>
          </w:tcPr>
          <w:p w14:paraId="647ECC28">
            <w:pPr>
              <w:spacing w:after="60" w:before="60" w:line="240" w:lineRule="auto"/>
              <w:ind w:firstLine="0" w:firstLineChars="0" w:left="0" w:leftChars="0" w:right="0" w:rightChars="0"/>
              <w:jc w:val="center"/>
              <w:textAlignment w:val="center"/>
              <w:rPr>
                <w:rFonts w:ascii="Times New Roman" w:eastAsia="宋体" w:hAnsi="Times New Roman" w:hint="default"/>
                <w:snapToGrid w:val="0"/>
                <w:kern w:val="0"/>
                <w:szCs w:val="21"/>
                <w:lang w:eastAsia="zh-CN" w:val="en-US"/>
              </w:rPr>
            </w:pPr>
            <w:r>
              <w:rPr>
                <w:rFonts w:ascii="Times New Roman" w:hAnsi="Times New Roman" w:hint="eastAsia"/>
                <w:snapToGrid w:val="0"/>
                <w:kern w:val="0"/>
                <w:szCs w:val="21"/>
                <w:lang w:eastAsia="zh-CN" w:val="en-US"/>
              </w:rPr>
              <w:t>8</w:t>
            </w:r>
          </w:p>
        </w:tc>
        <w:tc>
          <w:tcPr>
            <w:tcW w:type="dxa" w:w="79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center"/>
          </w:tcPr>
          <w:p w14:paraId="43CEF941">
            <w:pPr>
              <w:spacing w:after="60" w:before="60" w:line="240" w:lineRule="auto"/>
              <w:ind w:firstLine="0" w:firstLineChars="0" w:left="0" w:leftChars="0" w:right="0" w:rightChars="0"/>
              <w:jc w:val="center"/>
              <w:textAlignment w:val="center"/>
              <w:rPr>
                <w:rFonts w:ascii="Times New Roman" w:eastAsia="宋体" w:hAnsi="Times New Roman" w:hint="default"/>
                <w:snapToGrid w:val="0"/>
                <w:kern w:val="0"/>
                <w:szCs w:val="21"/>
                <w:lang w:eastAsia="zh-CN" w:val="en-US"/>
              </w:rPr>
            </w:pPr>
            <w:r>
              <w:rPr>
                <w:rFonts w:ascii="Times New Roman" w:hAnsi="Times New Roman" w:hint="eastAsia"/>
                <w:snapToGrid w:val="0"/>
                <w:kern w:val="0"/>
                <w:szCs w:val="21"/>
                <w:lang w:eastAsia="zh-CN" w:val="en-US"/>
              </w:rPr>
              <w:t>9</w:t>
            </w:r>
          </w:p>
        </w:tc>
        <w:tc>
          <w:tcPr>
            <w:tcW w:type="dxa" w:w="79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center"/>
          </w:tcPr>
          <w:p w14:paraId="47C767EE">
            <w:pPr>
              <w:spacing w:after="60" w:before="60" w:line="240" w:lineRule="auto"/>
              <w:ind w:firstLine="0" w:firstLineChars="0" w:left="0" w:leftChars="0" w:right="0" w:rightChars="0"/>
              <w:jc w:val="center"/>
              <w:textAlignment w:val="center"/>
              <w:rPr>
                <w:rFonts w:ascii="Times New Roman" w:eastAsia="宋体" w:hAnsi="Times New Roman" w:hint="default"/>
                <w:snapToGrid w:val="0"/>
                <w:kern w:val="0"/>
                <w:szCs w:val="21"/>
                <w:lang w:eastAsia="zh-CN" w:val="en-US"/>
              </w:rPr>
            </w:pPr>
            <w:r>
              <w:rPr>
                <w:rFonts w:ascii="Times New Roman" w:hAnsi="Times New Roman" w:hint="eastAsia"/>
                <w:snapToGrid w:val="0"/>
                <w:kern w:val="0"/>
                <w:szCs w:val="21"/>
                <w:lang w:eastAsia="zh-CN" w:val="en-US"/>
              </w:rPr>
              <w:t>10</w:t>
            </w:r>
          </w:p>
        </w:tc>
        <w:tc>
          <w:tcPr>
            <w:tcW w:type="dxa" w:w="79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center"/>
          </w:tcPr>
          <w:p w14:paraId="55CC7F13">
            <w:pPr>
              <w:spacing w:after="60" w:before="60" w:line="240" w:lineRule="auto"/>
              <w:ind w:firstLine="0" w:firstLineChars="0" w:left="0" w:leftChars="0" w:right="0" w:rightChars="0"/>
              <w:jc w:val="center"/>
              <w:textAlignment w:val="center"/>
              <w:rPr>
                <w:rFonts w:ascii="Times New Roman" w:eastAsia="宋体" w:hAnsi="Times New Roman" w:hint="default"/>
                <w:snapToGrid w:val="0"/>
                <w:kern w:val="0"/>
                <w:szCs w:val="21"/>
                <w:lang w:eastAsia="zh-CN" w:val="en-US"/>
              </w:rPr>
            </w:pPr>
            <w:r>
              <w:rPr>
                <w:rFonts w:ascii="Times New Roman" w:hAnsi="Times New Roman" w:hint="eastAsia"/>
                <w:snapToGrid w:val="0"/>
                <w:kern w:val="0"/>
                <w:szCs w:val="21"/>
                <w:lang w:eastAsia="zh-CN" w:val="en-US"/>
              </w:rPr>
              <w:t>11</w:t>
            </w:r>
          </w:p>
        </w:tc>
        <w:tc>
          <w:tcPr>
            <w:tcW w:type="dxa" w:w="79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center"/>
          </w:tcPr>
          <w:p w14:paraId="58E2819C">
            <w:pPr>
              <w:spacing w:after="60" w:before="60" w:line="240" w:lineRule="auto"/>
              <w:ind w:firstLine="0" w:firstLineChars="0" w:left="0" w:leftChars="0" w:right="0" w:rightChars="0"/>
              <w:jc w:val="center"/>
              <w:textAlignment w:val="center"/>
              <w:rPr>
                <w:rFonts w:ascii="Times New Roman" w:eastAsia="宋体" w:hAnsi="Times New Roman" w:hint="default"/>
                <w:snapToGrid w:val="0"/>
                <w:kern w:val="0"/>
                <w:szCs w:val="21"/>
                <w:lang w:eastAsia="zh-CN" w:val="en-US"/>
              </w:rPr>
            </w:pPr>
            <w:r>
              <w:rPr>
                <w:rFonts w:ascii="Times New Roman" w:hAnsi="Times New Roman" w:hint="eastAsia"/>
                <w:snapToGrid w:val="0"/>
                <w:kern w:val="0"/>
                <w:szCs w:val="21"/>
                <w:lang w:eastAsia="zh-CN" w:val="en-US"/>
              </w:rPr>
              <w:t>12</w:t>
            </w:r>
          </w:p>
        </w:tc>
        <w:tc>
          <w:tcPr>
            <w:tcW w:type="dxa" w:w="79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center"/>
          </w:tcPr>
          <w:p w14:paraId="133F027C">
            <w:pPr>
              <w:spacing w:after="60" w:before="60" w:line="240" w:lineRule="auto"/>
              <w:ind w:firstLine="0" w:firstLineChars="0" w:left="0" w:leftChars="0" w:right="0" w:rightChars="0"/>
              <w:jc w:val="center"/>
              <w:textAlignment w:val="center"/>
              <w:rPr>
                <w:rFonts w:ascii="Times New Roman" w:eastAsia="宋体" w:hAnsi="Times New Roman" w:hint="default"/>
                <w:snapToGrid w:val="0"/>
                <w:kern w:val="0"/>
                <w:szCs w:val="21"/>
                <w:lang w:eastAsia="zh-CN" w:val="en-US"/>
              </w:rPr>
            </w:pPr>
            <w:r>
              <w:rPr>
                <w:rFonts w:ascii="Times New Roman" w:hAnsi="Times New Roman" w:hint="eastAsia"/>
                <w:snapToGrid w:val="0"/>
                <w:kern w:val="0"/>
                <w:szCs w:val="21"/>
                <w:lang w:eastAsia="zh-CN" w:val="en-US"/>
              </w:rPr>
              <w:t>13</w:t>
            </w:r>
          </w:p>
        </w:tc>
      </w:tr>
      <w:tr w14:paraId="6FEFC799">
        <w:tblPrEx>
          <w:tblW w:type="auto" w:w="0"/>
          <w:jc w:val="center"/>
          <w:tblInd w:type="dxa" w:w="0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trHeight w:val="490"/>
          <w:jc w:val="center"/>
        </w:trPr>
        <w:tc>
          <w:tcPr>
            <w:tcW w:type="dxa" w:w="95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center"/>
          </w:tcPr>
          <w:p w14:paraId="1FA86B16">
            <w:pPr>
              <w:spacing w:after="60" w:before="60" w:line="240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snapToGrid w:val="0"/>
                <w:kern w:val="0"/>
                <w:szCs w:val="21"/>
                <w:lang w:eastAsia="zh-CN"/>
              </w:rPr>
            </w:pPr>
            <w:r>
              <w:rPr>
                <w:rFonts w:ascii="Times New Roman" w:cs="Times New Roman" w:hAnsi="Times New Roman" w:hint="eastAsia"/>
                <w:snapToGrid w:val="0"/>
                <w:kern w:val="0"/>
                <w:szCs w:val="21"/>
                <w:lang w:eastAsia="zh-CN"/>
              </w:rPr>
              <w:t>选项</w:t>
            </w:r>
          </w:p>
        </w:tc>
        <w:tc>
          <w:tcPr>
            <w:tcW w:type="dxa" w:w="79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top"/>
          </w:tcPr>
          <w:p w14:paraId="6896B7FE">
            <w:pPr>
              <w:spacing w:after="60" w:before="60" w:line="240" w:lineRule="auto"/>
              <w:ind w:firstLine="0" w:left="0" w:right="0"/>
              <w:jc w:val="left"/>
              <w:textAlignment w:val="center"/>
              <w:rPr>
                <w:rFonts w:ascii="Times New Roman" w:cs="Times New Roman" w:eastAsia="宋体" w:hAnsi="Times New Roman" w:hint="default"/>
                <w:snapToGrid w:val="0"/>
                <w:kern w:val="0"/>
                <w:szCs w:val="21"/>
                <w:lang w:eastAsia="zh-CN" w:val="en-US"/>
              </w:rPr>
            </w:pPr>
            <w:r>
              <w:rPr>
                <w:rFonts w:ascii="Times New Roman" w:cs="Times New Roman" w:hAnsi="Times New Roman" w:hint="eastAsia"/>
                <w:snapToGrid w:val="0"/>
                <w:kern w:val="0"/>
                <w:szCs w:val="21"/>
                <w:lang w:eastAsia="zh-CN" w:val="en-US"/>
              </w:rPr>
              <w:t>B</w:t>
            </w:r>
          </w:p>
        </w:tc>
        <w:tc>
          <w:tcPr>
            <w:tcW w:type="dxa" w:w="84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top"/>
          </w:tcPr>
          <w:p w14:paraId="1EA904F2">
            <w:pPr>
              <w:spacing w:after="60" w:before="60" w:line="240" w:lineRule="auto"/>
              <w:ind w:firstLine="0" w:left="0" w:right="0"/>
              <w:jc w:val="left"/>
              <w:textAlignment w:val="center"/>
              <w:rPr>
                <w:rFonts w:ascii="Times New Roman" w:cs="Times New Roman" w:eastAsia="宋体" w:hAnsi="Times New Roman" w:hint="default"/>
                <w:snapToGrid w:val="0"/>
                <w:kern w:val="0"/>
                <w:szCs w:val="21"/>
                <w:lang w:eastAsia="zh-CN" w:val="en-US"/>
              </w:rPr>
            </w:pPr>
            <w:r>
              <w:rPr>
                <w:rFonts w:ascii="Times New Roman" w:cs="Times New Roman" w:hAnsi="Times New Roman" w:hint="eastAsia"/>
                <w:snapToGrid w:val="0"/>
                <w:kern w:val="0"/>
                <w:szCs w:val="21"/>
                <w:lang w:eastAsia="zh-CN" w:val="en-US"/>
              </w:rPr>
              <w:t>C</w:t>
            </w:r>
          </w:p>
        </w:tc>
        <w:tc>
          <w:tcPr>
            <w:tcW w:type="dxa" w:w="90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top"/>
          </w:tcPr>
          <w:p w14:paraId="56816C00">
            <w:pPr>
              <w:spacing w:after="60" w:before="60" w:line="240" w:lineRule="auto"/>
              <w:ind w:firstLine="0" w:left="0" w:right="0"/>
              <w:jc w:val="left"/>
              <w:textAlignment w:val="center"/>
              <w:rPr>
                <w:rFonts w:ascii="Times New Roman" w:cs="Times New Roman" w:eastAsia="宋体" w:hAnsi="Times New Roman" w:hint="eastAsia"/>
                <w:snapToGrid w:val="0"/>
                <w:kern w:val="0"/>
                <w:szCs w:val="21"/>
                <w:lang w:eastAsia="zh-CN" w:val="en-US"/>
              </w:rPr>
            </w:pPr>
            <w:r>
              <w:rPr>
                <w:rFonts w:ascii="Times New Roman" w:cs="Times New Roman" w:hAnsi="Times New Roman" w:hint="eastAsia"/>
                <w:snapToGrid w:val="0"/>
                <w:kern w:val="0"/>
                <w:szCs w:val="21"/>
                <w:lang w:eastAsia="zh-CN" w:val="en-US"/>
              </w:rPr>
              <w:t>B</w:t>
            </w:r>
          </w:p>
        </w:tc>
        <w:tc>
          <w:tcPr>
            <w:tcW w:type="dxa" w:w="95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top"/>
          </w:tcPr>
          <w:p w14:paraId="1E62A600">
            <w:pPr>
              <w:spacing w:after="60" w:before="60" w:line="240" w:lineRule="auto"/>
              <w:ind w:firstLine="0" w:left="0" w:right="0"/>
              <w:jc w:val="left"/>
              <w:textAlignment w:val="center"/>
              <w:rPr>
                <w:rFonts w:ascii="Times New Roman" w:cs="Times New Roman" w:eastAsia="宋体" w:hAnsi="Times New Roman" w:hint="default"/>
                <w:snapToGrid w:val="0"/>
                <w:kern w:val="0"/>
                <w:szCs w:val="21"/>
                <w:lang w:eastAsia="zh-CN" w:val="en-US"/>
              </w:rPr>
            </w:pPr>
            <w:r>
              <w:rPr>
                <w:rFonts w:ascii="Times New Roman" w:cs="Times New Roman" w:hAnsi="Times New Roman" w:hint="eastAsia"/>
                <w:snapToGrid w:val="0"/>
                <w:kern w:val="0"/>
                <w:szCs w:val="21"/>
                <w:lang w:eastAsia="zh-CN" w:val="en-US"/>
              </w:rPr>
              <w:t>A</w:t>
            </w:r>
          </w:p>
        </w:tc>
        <w:tc>
          <w:tcPr>
            <w:tcW w:type="dxa" w:w="95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top"/>
          </w:tcPr>
          <w:p w14:paraId="628B624D">
            <w:pPr>
              <w:spacing w:after="60" w:before="60" w:line="240" w:lineRule="auto"/>
              <w:ind w:firstLine="0" w:left="0" w:right="0"/>
              <w:jc w:val="left"/>
              <w:textAlignment w:val="center"/>
              <w:rPr>
                <w:rFonts w:ascii="Times New Roman" w:cs="Times New Roman" w:eastAsia="宋体" w:hAnsi="Times New Roman" w:hint="default"/>
                <w:snapToGrid w:val="0"/>
                <w:kern w:val="0"/>
                <w:szCs w:val="21"/>
                <w:lang w:eastAsia="zh-CN" w:val="en-US"/>
              </w:rPr>
            </w:pPr>
            <w:r>
              <w:rPr>
                <w:rFonts w:ascii="Times New Roman" w:cs="Times New Roman" w:hAnsi="Times New Roman" w:hint="eastAsia"/>
                <w:snapToGrid w:val="0"/>
                <w:kern w:val="0"/>
                <w:szCs w:val="21"/>
                <w:lang w:eastAsia="zh-CN" w:val="en-US"/>
              </w:rPr>
              <w:t>C</w:t>
            </w:r>
          </w:p>
        </w:tc>
        <w:tc>
          <w:tcPr>
            <w:tcW w:type="dxa" w:w="79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top"/>
          </w:tcPr>
          <w:p w14:paraId="3875E77F">
            <w:pPr>
              <w:spacing w:after="60" w:before="60" w:line="240" w:lineRule="auto"/>
              <w:ind w:firstLine="0" w:left="0" w:right="0"/>
              <w:jc w:val="left"/>
              <w:textAlignment w:val="center"/>
              <w:rPr>
                <w:rFonts w:ascii="Times New Roman" w:cs="Times New Roman" w:eastAsia="宋体" w:hAnsi="Times New Roman" w:hint="default"/>
                <w:snapToGrid w:val="0"/>
                <w:kern w:val="0"/>
                <w:szCs w:val="21"/>
                <w:lang w:eastAsia="zh-CN"/>
              </w:rPr>
            </w:pPr>
            <w:r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</w:rPr>
              <w:t>D</w:t>
            </w:r>
          </w:p>
        </w:tc>
        <w:tc>
          <w:tcPr>
            <w:tcW w:type="dxa" w:w="79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top"/>
          </w:tcPr>
          <w:p w14:paraId="739DBAD0">
            <w:pPr>
              <w:spacing w:after="60" w:before="60" w:line="240" w:lineRule="auto"/>
              <w:ind w:firstLine="0" w:left="0" w:right="0"/>
              <w:jc w:val="left"/>
              <w:textAlignment w:val="center"/>
              <w:rPr>
                <w:rFonts w:ascii="Times New Roman" w:cs="Times New Roman" w:eastAsia="宋体" w:hAnsi="Times New Roman" w:hint="default"/>
                <w:snapToGrid w:val="0"/>
                <w:kern w:val="0"/>
                <w:szCs w:val="21"/>
                <w:lang w:eastAsia="zh-CN" w:val="en-US"/>
              </w:rPr>
            </w:pPr>
            <w:r>
              <w:rPr>
                <w:rFonts w:ascii="Times New Roman" w:cs="Times New Roman" w:hAnsi="Times New Roman" w:hint="eastAsia"/>
                <w:snapToGrid w:val="0"/>
                <w:kern w:val="0"/>
                <w:szCs w:val="21"/>
                <w:lang w:eastAsia="zh-CN" w:val="en-US"/>
              </w:rPr>
              <w:t>B</w:t>
            </w:r>
          </w:p>
        </w:tc>
        <w:tc>
          <w:tcPr>
            <w:tcW w:type="dxa" w:w="79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top"/>
          </w:tcPr>
          <w:p w14:paraId="1B57FC2A">
            <w:pPr>
              <w:spacing w:after="60" w:before="60" w:line="240" w:lineRule="auto"/>
              <w:ind w:firstLine="0" w:left="0" w:right="0"/>
              <w:jc w:val="left"/>
              <w:textAlignment w:val="center"/>
              <w:rPr>
                <w:rFonts w:ascii="Times New Roman" w:cs="Times New Roman" w:eastAsia="宋体" w:hAnsi="Times New Roman" w:hint="eastAsia"/>
                <w:snapToGrid w:val="0"/>
                <w:kern w:val="0"/>
                <w:szCs w:val="21"/>
                <w:lang w:eastAsia="zh-CN" w:val="en-US"/>
              </w:rPr>
            </w:pPr>
            <w:r>
              <w:rPr>
                <w:rFonts w:ascii="Times New Roman" w:cs="Times New Roman" w:hAnsi="Times New Roman" w:hint="eastAsia"/>
                <w:snapToGrid w:val="0"/>
                <w:kern w:val="0"/>
                <w:szCs w:val="21"/>
                <w:lang w:eastAsia="zh-CN" w:val="en-US"/>
              </w:rPr>
              <w:t>C</w:t>
            </w:r>
          </w:p>
        </w:tc>
        <w:tc>
          <w:tcPr>
            <w:tcW w:type="dxa" w:w="79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top"/>
          </w:tcPr>
          <w:p w14:paraId="6546A5CD">
            <w:pPr>
              <w:spacing w:after="60" w:before="60" w:line="240" w:lineRule="auto"/>
              <w:ind w:firstLine="0" w:left="0" w:right="0"/>
              <w:jc w:val="left"/>
              <w:textAlignment w:val="center"/>
              <w:rPr>
                <w:rFonts w:ascii="Times New Roman" w:cs="Times New Roman" w:eastAsia="宋体" w:hAnsi="Times New Roman" w:hint="default"/>
                <w:snapToGrid w:val="0"/>
                <w:kern w:val="0"/>
                <w:szCs w:val="21"/>
                <w:lang w:eastAsia="zh-CN"/>
              </w:rPr>
            </w:pPr>
            <w:r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</w:rPr>
              <w:t>C</w:t>
            </w:r>
          </w:p>
        </w:tc>
        <w:tc>
          <w:tcPr>
            <w:tcW w:type="dxa" w:w="79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top"/>
          </w:tcPr>
          <w:p w14:paraId="2CE0F1B3">
            <w:pPr>
              <w:spacing w:after="60" w:before="60" w:line="240" w:lineRule="auto"/>
              <w:ind w:firstLine="0" w:left="0" w:right="0"/>
              <w:jc w:val="left"/>
              <w:textAlignment w:val="center"/>
              <w:rPr>
                <w:rFonts w:ascii="Times New Roman" w:cs="Times New Roman" w:eastAsia="宋体" w:hAnsi="Times New Roman" w:hint="default"/>
                <w:b w:val="0"/>
                <w:i w:val="0"/>
                <w:color w:val="000000"/>
                <w:sz w:val="21"/>
                <w:lang w:eastAsia="zh-CN" w:val="en-US"/>
              </w:rPr>
            </w:pPr>
            <w:r>
              <w:rPr>
                <w:rFonts w:ascii="Times New Roman" w:cs="Times New Roman" w:hAnsi="Times New Roman" w:hint="eastAsia"/>
                <w:b w:val="0"/>
                <w:i w:val="0"/>
                <w:color w:val="000000"/>
                <w:sz w:val="21"/>
                <w:lang w:eastAsia="zh-CN" w:val="en-US"/>
              </w:rPr>
              <w:t>D</w:t>
            </w:r>
          </w:p>
        </w:tc>
      </w:tr>
    </w:tbl>
    <w:p w14:paraId="43824293">
      <w:pPr>
        <w:keepNext w:val="0"/>
        <w:keepLines w:val="0"/>
        <w:pageBreakBefore w:val="0"/>
        <w:widowControl w:val="0"/>
        <w:shd w:color="auto" w:fill="FFFFFF" w:val="clear"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before="0" w:line="360" w:lineRule="auto"/>
        <w:ind w:firstLine="0" w:left="0"/>
        <w:jc w:val="both"/>
        <w:textAlignment w:val="center"/>
        <w:rPr>
          <w:rFonts w:ascii="宋体" w:cs="宋体" w:eastAsia="宋体" w:hAnsi="宋体" w:hint="eastAsia"/>
          <w:sz w:val="21"/>
          <w:szCs w:val="21"/>
          <w:lang w:eastAsia="zh-CN" w:val="en-US"/>
        </w:rPr>
      </w:pPr>
      <w:r>
        <w:rPr>
          <w:rFonts w:ascii="宋体" w:cs="宋体" w:eastAsia="宋体" w:hAnsi="宋体" w:hint="eastAsia"/>
          <w:sz w:val="21"/>
          <w:szCs w:val="21"/>
          <w:lang w:eastAsia="zh-CN" w:val="en-US"/>
        </w:rPr>
        <w:t>三、单项选择题Ⅱ（本大题共15小题，每小题3分，共45分）</w:t>
      </w:r>
    </w:p>
    <w:tbl>
      <w:tblPr>
        <w:tblStyle w:val="TableNormal"/>
        <w:tblpPr w:horzAnchor="page" w:leftFromText="180" w:rightFromText="180" w:tblpX="1369" w:tblpY="111" w:vertAnchor="text"/>
        <w:tblOverlap w:val="never"/>
        <w:tblW w:type="auto" w:w="0"/>
        <w:jc w:val="center"/>
        <w:tblInd w:type="dxa" w:w="0"/>
        <w:tblBorders>
          <w:top w:color="auto" w:space="0" w:sz="4" w:val="single"/>
          <w:left w:color="auto" w:space="0" w:sz="4" w:val="single"/>
          <w:bottom w:color="auto" w:space="0" w:sz="4" w:val="single"/>
          <w:right w:color="auto" w:space="0" w:sz="4" w:val="single"/>
          <w:insideH w:color="auto" w:space="0" w:sz="4" w:val="single"/>
          <w:insideV w:color="auto" w:space="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951"/>
        <w:gridCol w:w="799"/>
        <w:gridCol w:w="843"/>
        <w:gridCol w:w="908"/>
        <w:gridCol w:w="951"/>
        <w:gridCol w:w="952"/>
        <w:gridCol w:w="798"/>
        <w:gridCol w:w="798"/>
        <w:gridCol w:w="798"/>
        <w:gridCol w:w="798"/>
        <w:gridCol w:w="798"/>
      </w:tblGrid>
      <w:tr w14:paraId="568C5248">
        <w:tblPrEx>
          <w:tblW w:type="auto" w:w="0"/>
          <w:jc w:val="center"/>
          <w:tblInd w:type="dxa" w:w="0"/>
          <w:tblBorders>
            <w:top w:color="auto" w:space="0" w:sz="4" w:val="single"/>
            <w:left w:color="auto" w:space="0" w:sz="4" w:val="single"/>
            <w:bottom w:color="auto" w:space="0" w:sz="4" w:val="single"/>
            <w:right w:color="auto" w:space="0" w:sz="4" w:val="single"/>
            <w:insideH w:color="auto" w:space="0" w:sz="4" w:val="single"/>
            <w:insideV w:color="auto" w:space="0" w:sz="4" w:val="single"/>
          </w:tblBorders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trHeight w:val="490"/>
          <w:jc w:val="center"/>
        </w:trPr>
        <w:tc>
          <w:tcPr>
            <w:tcW w:type="dxa" w:w="95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center"/>
          </w:tcPr>
          <w:p w14:paraId="70038E3A">
            <w:pPr>
              <w:spacing w:after="60" w:before="60" w:line="240" w:lineRule="auto"/>
              <w:ind w:firstLine="0" w:firstLineChars="0" w:left="0" w:leftChars="0" w:right="0" w:rightChars="0"/>
              <w:jc w:val="center"/>
              <w:textAlignment w:val="center"/>
              <w:rPr>
                <w:rFonts w:ascii="Times New Roman" w:eastAsia="宋体" w:hAnsi="Times New Roman" w:hint="default"/>
                <w:snapToGrid w:val="0"/>
                <w:kern w:val="0"/>
                <w:szCs w:val="21"/>
                <w:lang w:eastAsia="zh-CN" w:val="en-US"/>
              </w:rPr>
            </w:pPr>
            <w:r>
              <w:rPr>
                <w:rFonts w:ascii="Times New Roman" w:hAnsi="Times New Roman" w:hint="eastAsia"/>
                <w:snapToGrid w:val="0"/>
                <w:kern w:val="0"/>
                <w:szCs w:val="21"/>
                <w:lang w:eastAsia="zh-CN" w:val="en-US"/>
              </w:rPr>
              <w:t>题号</w:t>
            </w:r>
          </w:p>
        </w:tc>
        <w:tc>
          <w:tcPr>
            <w:tcW w:type="dxa" w:w="79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center"/>
          </w:tcPr>
          <w:p w14:paraId="0BD56CC6">
            <w:pPr>
              <w:spacing w:after="60" w:before="60" w:line="240" w:lineRule="auto"/>
              <w:ind w:firstLine="0" w:firstLineChars="0" w:left="0" w:leftChars="0" w:right="0" w:rightChars="0"/>
              <w:jc w:val="center"/>
              <w:textAlignment w:val="center"/>
              <w:rPr>
                <w:rFonts w:ascii="Times New Roman" w:eastAsia="宋体" w:hAnsi="Times New Roman" w:hint="default"/>
                <w:snapToGrid w:val="0"/>
                <w:kern w:val="0"/>
                <w:szCs w:val="21"/>
                <w:lang w:eastAsia="zh-CN" w:val="en-US"/>
              </w:rPr>
            </w:pPr>
            <w:r>
              <w:rPr>
                <w:rFonts w:ascii="Times New Roman" w:hAnsi="Times New Roman" w:hint="eastAsia"/>
                <w:snapToGrid w:val="0"/>
                <w:kern w:val="0"/>
                <w:szCs w:val="21"/>
                <w:lang w:eastAsia="zh-CN" w:val="en-US"/>
              </w:rPr>
              <w:t>14</w:t>
            </w:r>
          </w:p>
        </w:tc>
        <w:tc>
          <w:tcPr>
            <w:tcW w:type="dxa" w:w="84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center"/>
          </w:tcPr>
          <w:p w14:paraId="17563D09">
            <w:pPr>
              <w:spacing w:after="60" w:before="60" w:line="240" w:lineRule="auto"/>
              <w:ind w:firstLine="0" w:firstLineChars="0" w:left="0" w:leftChars="0" w:right="0" w:rightChars="0"/>
              <w:jc w:val="center"/>
              <w:textAlignment w:val="center"/>
              <w:rPr>
                <w:rFonts w:ascii="Times New Roman" w:eastAsia="宋体" w:hAnsi="Times New Roman" w:hint="default"/>
                <w:snapToGrid w:val="0"/>
                <w:kern w:val="0"/>
                <w:szCs w:val="21"/>
                <w:lang w:eastAsia="zh-CN" w:val="en-US"/>
              </w:rPr>
            </w:pPr>
            <w:r>
              <w:rPr>
                <w:rFonts w:ascii="Times New Roman" w:hAnsi="Times New Roman" w:hint="eastAsia"/>
                <w:snapToGrid w:val="0"/>
                <w:kern w:val="0"/>
                <w:szCs w:val="21"/>
                <w:lang w:eastAsia="zh-CN" w:val="en-US"/>
              </w:rPr>
              <w:t>15</w:t>
            </w:r>
          </w:p>
        </w:tc>
        <w:tc>
          <w:tcPr>
            <w:tcW w:type="dxa" w:w="90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center"/>
          </w:tcPr>
          <w:p w14:paraId="36F6742A">
            <w:pPr>
              <w:spacing w:after="60" w:before="60" w:line="240" w:lineRule="auto"/>
              <w:ind w:firstLine="0" w:firstLineChars="0" w:left="0" w:leftChars="0" w:right="0" w:rightChars="0"/>
              <w:jc w:val="center"/>
              <w:textAlignment w:val="center"/>
              <w:rPr>
                <w:rFonts w:ascii="Times New Roman" w:eastAsia="宋体" w:hAnsi="Times New Roman" w:hint="default"/>
                <w:snapToGrid w:val="0"/>
                <w:kern w:val="0"/>
                <w:szCs w:val="21"/>
                <w:lang w:eastAsia="zh-CN" w:val="en-US"/>
              </w:rPr>
            </w:pPr>
            <w:r>
              <w:rPr>
                <w:rFonts w:ascii="Times New Roman" w:hAnsi="Times New Roman" w:hint="eastAsia"/>
                <w:snapToGrid w:val="0"/>
                <w:kern w:val="0"/>
                <w:szCs w:val="21"/>
                <w:lang w:eastAsia="zh-CN" w:val="en-US"/>
              </w:rPr>
              <w:t>16</w:t>
            </w:r>
          </w:p>
        </w:tc>
        <w:tc>
          <w:tcPr>
            <w:tcW w:type="dxa" w:w="95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center"/>
          </w:tcPr>
          <w:p w14:paraId="1B0DFADD">
            <w:pPr>
              <w:spacing w:after="60" w:before="60" w:line="240" w:lineRule="auto"/>
              <w:ind w:firstLine="0" w:firstLineChars="0" w:left="0" w:leftChars="0" w:right="0" w:rightChars="0"/>
              <w:jc w:val="center"/>
              <w:textAlignment w:val="center"/>
              <w:rPr>
                <w:rFonts w:ascii="Times New Roman" w:eastAsia="宋体" w:hAnsi="Times New Roman" w:hint="default"/>
                <w:snapToGrid w:val="0"/>
                <w:kern w:val="0"/>
                <w:szCs w:val="21"/>
                <w:lang w:eastAsia="zh-CN" w:val="en-US"/>
              </w:rPr>
            </w:pPr>
            <w:r>
              <w:rPr>
                <w:rFonts w:ascii="Times New Roman" w:hAnsi="Times New Roman" w:hint="eastAsia"/>
                <w:snapToGrid w:val="0"/>
                <w:kern w:val="0"/>
                <w:szCs w:val="21"/>
                <w:lang w:eastAsia="zh-CN" w:val="en-US"/>
              </w:rPr>
              <w:t>17</w:t>
            </w:r>
          </w:p>
        </w:tc>
        <w:tc>
          <w:tcPr>
            <w:tcW w:type="dxa" w:w="95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center"/>
          </w:tcPr>
          <w:p w14:paraId="6EEB0F9A">
            <w:pPr>
              <w:spacing w:after="60" w:before="60" w:line="240" w:lineRule="auto"/>
              <w:ind w:firstLine="0" w:firstLineChars="0" w:left="0" w:leftChars="0" w:right="0" w:rightChars="0"/>
              <w:jc w:val="center"/>
              <w:textAlignment w:val="center"/>
              <w:rPr>
                <w:rFonts w:ascii="Times New Roman" w:eastAsia="宋体" w:hAnsi="Times New Roman" w:hint="default"/>
                <w:snapToGrid w:val="0"/>
                <w:kern w:val="0"/>
                <w:szCs w:val="21"/>
                <w:lang w:eastAsia="zh-CN" w:val="en-US"/>
              </w:rPr>
            </w:pPr>
            <w:r>
              <w:rPr>
                <w:rFonts w:ascii="Times New Roman" w:hAnsi="Times New Roman" w:hint="eastAsia"/>
                <w:snapToGrid w:val="0"/>
                <w:kern w:val="0"/>
                <w:szCs w:val="21"/>
                <w:lang w:eastAsia="zh-CN" w:val="en-US"/>
              </w:rPr>
              <w:t>18</w:t>
            </w:r>
          </w:p>
        </w:tc>
        <w:tc>
          <w:tcPr>
            <w:tcW w:type="dxa" w:w="79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center"/>
          </w:tcPr>
          <w:p w14:paraId="65BB51BB">
            <w:pPr>
              <w:spacing w:after="60" w:before="60" w:line="240" w:lineRule="auto"/>
              <w:ind w:firstLine="0" w:firstLineChars="0" w:left="0" w:leftChars="0" w:right="0" w:rightChars="0"/>
              <w:jc w:val="center"/>
              <w:textAlignment w:val="center"/>
              <w:rPr>
                <w:rFonts w:ascii="Times New Roman" w:eastAsia="宋体" w:hAnsi="Times New Roman" w:hint="default"/>
                <w:snapToGrid w:val="0"/>
                <w:kern w:val="0"/>
                <w:szCs w:val="21"/>
                <w:lang w:eastAsia="zh-CN" w:val="en-US"/>
              </w:rPr>
            </w:pPr>
            <w:r>
              <w:rPr>
                <w:rFonts w:ascii="Times New Roman" w:hAnsi="Times New Roman" w:hint="eastAsia"/>
                <w:snapToGrid w:val="0"/>
                <w:kern w:val="0"/>
                <w:szCs w:val="21"/>
                <w:lang w:eastAsia="zh-CN" w:val="en-US"/>
              </w:rPr>
              <w:t>19</w:t>
            </w:r>
          </w:p>
        </w:tc>
        <w:tc>
          <w:tcPr>
            <w:tcW w:type="dxa" w:w="79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center"/>
          </w:tcPr>
          <w:p w14:paraId="0B1850B9">
            <w:pPr>
              <w:spacing w:after="60" w:before="60" w:line="240" w:lineRule="auto"/>
              <w:ind w:firstLine="0" w:firstLineChars="0" w:left="0" w:leftChars="0" w:right="0" w:rightChars="0"/>
              <w:jc w:val="center"/>
              <w:textAlignment w:val="center"/>
              <w:rPr>
                <w:rFonts w:ascii="Times New Roman" w:eastAsia="宋体" w:hAnsi="Times New Roman" w:hint="default"/>
                <w:snapToGrid w:val="0"/>
                <w:kern w:val="0"/>
                <w:szCs w:val="21"/>
                <w:lang w:eastAsia="zh-CN" w:val="en-US"/>
              </w:rPr>
            </w:pPr>
            <w:r>
              <w:rPr>
                <w:rFonts w:ascii="Times New Roman" w:hAnsi="Times New Roman" w:hint="eastAsia"/>
                <w:snapToGrid w:val="0"/>
                <w:kern w:val="0"/>
                <w:szCs w:val="21"/>
                <w:lang w:eastAsia="zh-CN" w:val="en-US"/>
              </w:rPr>
              <w:t>20</w:t>
            </w:r>
          </w:p>
        </w:tc>
        <w:tc>
          <w:tcPr>
            <w:tcW w:type="dxa" w:w="79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center"/>
          </w:tcPr>
          <w:p w14:paraId="6D4E16E1">
            <w:pPr>
              <w:spacing w:after="60" w:before="60" w:line="240" w:lineRule="auto"/>
              <w:ind w:firstLine="0" w:firstLineChars="0" w:left="0" w:leftChars="0" w:right="0" w:rightChars="0"/>
              <w:jc w:val="center"/>
              <w:textAlignment w:val="center"/>
              <w:rPr>
                <w:rFonts w:ascii="Times New Roman" w:eastAsia="宋体" w:hAnsi="Times New Roman" w:hint="default"/>
                <w:snapToGrid w:val="0"/>
                <w:kern w:val="0"/>
                <w:szCs w:val="21"/>
                <w:lang w:eastAsia="zh-CN" w:val="en-US"/>
              </w:rPr>
            </w:pPr>
            <w:r>
              <w:rPr>
                <w:rFonts w:ascii="Times New Roman" w:hAnsi="Times New Roman" w:hint="eastAsia"/>
                <w:snapToGrid w:val="0"/>
                <w:kern w:val="0"/>
                <w:szCs w:val="21"/>
                <w:lang w:eastAsia="zh-CN" w:val="en-US"/>
              </w:rPr>
              <w:t>21</w:t>
            </w:r>
          </w:p>
        </w:tc>
        <w:tc>
          <w:tcPr>
            <w:tcW w:type="dxa" w:w="79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center"/>
          </w:tcPr>
          <w:p w14:paraId="0EE6F8AD">
            <w:pPr>
              <w:spacing w:after="60" w:before="60" w:line="240" w:lineRule="auto"/>
              <w:ind w:firstLine="0" w:firstLineChars="0" w:left="0" w:leftChars="0" w:right="0" w:rightChars="0"/>
              <w:jc w:val="center"/>
              <w:textAlignment w:val="center"/>
              <w:rPr>
                <w:rFonts w:ascii="Times New Roman" w:eastAsia="宋体" w:hAnsi="Times New Roman" w:hint="default"/>
                <w:snapToGrid w:val="0"/>
                <w:kern w:val="0"/>
                <w:szCs w:val="21"/>
                <w:lang w:eastAsia="zh-CN" w:val="en-US"/>
              </w:rPr>
            </w:pPr>
            <w:r>
              <w:rPr>
                <w:rFonts w:ascii="Times New Roman" w:hAnsi="Times New Roman" w:hint="eastAsia"/>
                <w:snapToGrid w:val="0"/>
                <w:kern w:val="0"/>
                <w:szCs w:val="21"/>
                <w:lang w:eastAsia="zh-CN" w:val="en-US"/>
              </w:rPr>
              <w:t>22</w:t>
            </w:r>
          </w:p>
        </w:tc>
        <w:tc>
          <w:tcPr>
            <w:tcW w:type="dxa" w:w="79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center"/>
          </w:tcPr>
          <w:p w14:paraId="0AB07A62">
            <w:pPr>
              <w:spacing w:after="60" w:before="60" w:line="240" w:lineRule="auto"/>
              <w:ind w:firstLine="0" w:firstLineChars="0" w:left="0" w:leftChars="0" w:right="0" w:rightChars="0"/>
              <w:jc w:val="center"/>
              <w:textAlignment w:val="center"/>
              <w:rPr>
                <w:rFonts w:ascii="Times New Roman" w:eastAsia="宋体" w:hAnsi="Times New Roman" w:hint="default"/>
                <w:snapToGrid w:val="0"/>
                <w:kern w:val="0"/>
                <w:szCs w:val="21"/>
                <w:lang w:eastAsia="zh-CN" w:val="en-US"/>
              </w:rPr>
            </w:pPr>
            <w:r>
              <w:rPr>
                <w:rFonts w:ascii="Times New Roman" w:hAnsi="Times New Roman" w:hint="eastAsia"/>
                <w:snapToGrid w:val="0"/>
                <w:kern w:val="0"/>
                <w:szCs w:val="21"/>
                <w:lang w:eastAsia="zh-CN" w:val="en-US"/>
              </w:rPr>
              <w:t>23</w:t>
            </w:r>
          </w:p>
        </w:tc>
      </w:tr>
      <w:tr w14:paraId="1B77C872">
        <w:tblPrEx>
          <w:tblW w:type="auto" w:w="0"/>
          <w:jc w:val="center"/>
          <w:tblInd w:type="dxa" w:w="0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trHeight w:val="490"/>
          <w:jc w:val="center"/>
        </w:trPr>
        <w:tc>
          <w:tcPr>
            <w:tcW w:type="dxa" w:w="95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center"/>
          </w:tcPr>
          <w:p w14:paraId="1F9AF3E9">
            <w:pPr>
              <w:spacing w:after="60" w:before="60" w:line="240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snapToGrid w:val="0"/>
                <w:kern w:val="0"/>
                <w:szCs w:val="21"/>
                <w:lang w:eastAsia="zh-CN"/>
              </w:rPr>
            </w:pPr>
            <w:r>
              <w:rPr>
                <w:rFonts w:ascii="Times New Roman" w:cs="Times New Roman" w:hAnsi="Times New Roman" w:hint="eastAsia"/>
                <w:snapToGrid w:val="0"/>
                <w:kern w:val="0"/>
                <w:szCs w:val="21"/>
                <w:lang w:eastAsia="zh-CN"/>
              </w:rPr>
              <w:t>选项</w:t>
            </w:r>
          </w:p>
        </w:tc>
        <w:tc>
          <w:tcPr>
            <w:tcW w:type="dxa" w:w="79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top"/>
          </w:tcPr>
          <w:p w14:paraId="7A781BCA">
            <w:pPr>
              <w:spacing w:after="60" w:before="60" w:line="240" w:lineRule="auto"/>
              <w:ind w:firstLine="0" w:left="0" w:right="0"/>
              <w:jc w:val="left"/>
              <w:textAlignment w:val="center"/>
              <w:rPr>
                <w:rFonts w:ascii="Times New Roman" w:cs="Times New Roman" w:eastAsia="宋体" w:hAnsi="Times New Roman" w:hint="default"/>
                <w:snapToGrid w:val="0"/>
                <w:kern w:val="0"/>
                <w:szCs w:val="21"/>
                <w:lang w:eastAsia="zh-CN" w:val="en-US"/>
              </w:rPr>
            </w:pPr>
            <w:r>
              <w:rPr>
                <w:rFonts w:ascii="Times New Roman" w:cs="Times New Roman" w:hAnsi="Times New Roman" w:hint="eastAsia"/>
                <w:snapToGrid w:val="0"/>
                <w:kern w:val="0"/>
                <w:szCs w:val="21"/>
                <w:lang w:eastAsia="zh-CN" w:val="en-US"/>
              </w:rPr>
              <w:t>B</w:t>
            </w:r>
          </w:p>
        </w:tc>
        <w:tc>
          <w:tcPr>
            <w:tcW w:type="dxa" w:w="84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top"/>
          </w:tcPr>
          <w:p w14:paraId="3B7C62AD">
            <w:pPr>
              <w:spacing w:after="60" w:before="60" w:line="240" w:lineRule="auto"/>
              <w:ind w:firstLine="0" w:left="0" w:right="0"/>
              <w:jc w:val="left"/>
              <w:textAlignment w:val="center"/>
              <w:rPr>
                <w:rFonts w:ascii="Times New Roman" w:cs="Times New Roman" w:eastAsia="宋体" w:hAnsi="Times New Roman" w:hint="default"/>
                <w:snapToGrid w:val="0"/>
                <w:kern w:val="0"/>
                <w:szCs w:val="21"/>
                <w:lang w:eastAsia="zh-CN" w:val="en-US"/>
              </w:rPr>
            </w:pPr>
            <w:r>
              <w:rPr>
                <w:rFonts w:ascii="Times New Roman" w:cs="Times New Roman" w:hAnsi="Times New Roman" w:hint="eastAsia"/>
                <w:snapToGrid w:val="0"/>
                <w:kern w:val="0"/>
                <w:szCs w:val="21"/>
                <w:lang w:eastAsia="zh-CN" w:val="en-US"/>
              </w:rPr>
              <w:t>D</w:t>
            </w:r>
          </w:p>
        </w:tc>
        <w:tc>
          <w:tcPr>
            <w:tcW w:type="dxa" w:w="90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top"/>
          </w:tcPr>
          <w:p w14:paraId="097E66D6">
            <w:pPr>
              <w:spacing w:after="60" w:before="60" w:line="240" w:lineRule="auto"/>
              <w:ind w:firstLine="0" w:left="0" w:right="0"/>
              <w:jc w:val="left"/>
              <w:textAlignment w:val="center"/>
              <w:rPr>
                <w:rFonts w:ascii="Times New Roman" w:cs="Times New Roman" w:eastAsia="宋体" w:hAnsi="Times New Roman" w:hint="eastAsia"/>
                <w:snapToGrid w:val="0"/>
                <w:kern w:val="0"/>
                <w:szCs w:val="21"/>
                <w:lang w:eastAsia="zh-CN" w:val="en-US"/>
              </w:rPr>
            </w:pPr>
            <w:r>
              <w:rPr>
                <w:rFonts w:ascii="Times New Roman" w:cs="Times New Roman" w:hAnsi="Times New Roman" w:hint="eastAsia"/>
                <w:snapToGrid w:val="0"/>
                <w:kern w:val="0"/>
                <w:szCs w:val="21"/>
                <w:lang w:eastAsia="zh-CN" w:val="en-US"/>
              </w:rPr>
              <w:t>C</w:t>
            </w:r>
          </w:p>
        </w:tc>
        <w:tc>
          <w:tcPr>
            <w:tcW w:type="dxa" w:w="95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top"/>
          </w:tcPr>
          <w:p w14:paraId="39A5C20A">
            <w:pPr>
              <w:spacing w:after="60" w:before="60" w:line="240" w:lineRule="auto"/>
              <w:ind w:firstLine="0" w:left="0" w:right="0"/>
              <w:jc w:val="left"/>
              <w:textAlignment w:val="center"/>
              <w:rPr>
                <w:rFonts w:ascii="Times New Roman" w:cs="Times New Roman" w:eastAsia="宋体" w:hAnsi="Times New Roman" w:hint="default"/>
                <w:snapToGrid w:val="0"/>
                <w:kern w:val="0"/>
                <w:szCs w:val="21"/>
                <w:lang w:eastAsia="zh-CN" w:val="en-US"/>
              </w:rPr>
            </w:pPr>
            <w:r>
              <w:rPr>
                <w:rFonts w:ascii="Times New Roman" w:cs="Times New Roman" w:hAnsi="Times New Roman" w:hint="eastAsia"/>
                <w:snapToGrid w:val="0"/>
                <w:kern w:val="0"/>
                <w:szCs w:val="21"/>
                <w:lang w:eastAsia="zh-CN" w:val="en-US"/>
              </w:rPr>
              <w:t>C</w:t>
            </w:r>
          </w:p>
        </w:tc>
        <w:tc>
          <w:tcPr>
            <w:tcW w:type="dxa" w:w="95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top"/>
          </w:tcPr>
          <w:p w14:paraId="1555C274">
            <w:pPr>
              <w:spacing w:after="60" w:before="60" w:line="240" w:lineRule="auto"/>
              <w:ind w:firstLine="0" w:left="0" w:right="0"/>
              <w:jc w:val="left"/>
              <w:textAlignment w:val="center"/>
              <w:rPr>
                <w:rFonts w:ascii="Times New Roman" w:cs="Times New Roman" w:eastAsia="宋体" w:hAnsi="Times New Roman" w:hint="default"/>
                <w:snapToGrid w:val="0"/>
                <w:kern w:val="0"/>
                <w:szCs w:val="21"/>
                <w:lang w:eastAsia="zh-CN" w:val="en-US"/>
              </w:rPr>
            </w:pPr>
            <w:r>
              <w:rPr>
                <w:rFonts w:ascii="Times New Roman" w:cs="Times New Roman" w:hAnsi="Times New Roman" w:hint="eastAsia"/>
                <w:snapToGrid w:val="0"/>
                <w:kern w:val="0"/>
                <w:szCs w:val="21"/>
                <w:lang w:eastAsia="zh-CN" w:val="en-US"/>
              </w:rPr>
              <w:t>C</w:t>
            </w:r>
          </w:p>
        </w:tc>
        <w:tc>
          <w:tcPr>
            <w:tcW w:type="dxa" w:w="79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top"/>
          </w:tcPr>
          <w:p w14:paraId="09602C82">
            <w:pPr>
              <w:spacing w:after="60" w:before="60" w:line="240" w:lineRule="auto"/>
              <w:ind w:firstLine="0" w:left="0" w:right="0"/>
              <w:jc w:val="left"/>
              <w:textAlignment w:val="center"/>
              <w:rPr>
                <w:rFonts w:ascii="Times New Roman" w:cs="Times New Roman" w:eastAsia="宋体" w:hAnsi="Times New Roman" w:hint="default"/>
                <w:snapToGrid w:val="0"/>
                <w:kern w:val="0"/>
                <w:szCs w:val="21"/>
                <w:lang w:eastAsia="zh-CN" w:val="en-US"/>
              </w:rPr>
            </w:pPr>
            <w:r>
              <w:rPr>
                <w:rFonts w:ascii="Times New Roman" w:cs="Times New Roman" w:hAnsi="Times New Roman" w:hint="eastAsia"/>
                <w:snapToGrid w:val="0"/>
                <w:kern w:val="0"/>
                <w:szCs w:val="21"/>
                <w:lang w:eastAsia="zh-CN" w:val="en-US"/>
              </w:rPr>
              <w:t>A</w:t>
            </w:r>
          </w:p>
        </w:tc>
        <w:tc>
          <w:tcPr>
            <w:tcW w:type="dxa" w:w="79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top"/>
          </w:tcPr>
          <w:p w14:paraId="37F277A3">
            <w:pPr>
              <w:spacing w:after="60" w:before="60" w:line="240" w:lineRule="auto"/>
              <w:ind w:firstLine="0" w:left="0" w:right="0"/>
              <w:jc w:val="left"/>
              <w:textAlignment w:val="center"/>
              <w:rPr>
                <w:rFonts w:ascii="Times New Roman" w:cs="Times New Roman" w:eastAsia="宋体" w:hAnsi="Times New Roman" w:hint="default"/>
                <w:snapToGrid w:val="0"/>
                <w:kern w:val="0"/>
                <w:szCs w:val="21"/>
                <w:lang w:eastAsia="zh-CN" w:val="en-US"/>
              </w:rPr>
            </w:pPr>
            <w:r>
              <w:rPr>
                <w:rFonts w:ascii="Times New Roman" w:cs="Times New Roman" w:hAnsi="Times New Roman" w:hint="eastAsia"/>
                <w:snapToGrid w:val="0"/>
                <w:kern w:val="0"/>
                <w:szCs w:val="21"/>
                <w:lang w:eastAsia="zh-CN" w:val="en-US"/>
              </w:rPr>
              <w:t>B</w:t>
            </w:r>
          </w:p>
        </w:tc>
        <w:tc>
          <w:tcPr>
            <w:tcW w:type="dxa" w:w="79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top"/>
          </w:tcPr>
          <w:p w14:paraId="46A15C2A">
            <w:pPr>
              <w:spacing w:after="60" w:before="60" w:line="240" w:lineRule="auto"/>
              <w:ind w:firstLine="0" w:left="0" w:right="0"/>
              <w:jc w:val="left"/>
              <w:textAlignment w:val="center"/>
              <w:rPr>
                <w:rFonts w:ascii="Times New Roman" w:cs="Times New Roman" w:eastAsia="宋体" w:hAnsi="Times New Roman" w:hint="eastAsia"/>
                <w:snapToGrid w:val="0"/>
                <w:kern w:val="0"/>
                <w:szCs w:val="21"/>
                <w:lang w:eastAsia="zh-CN" w:val="en-US"/>
              </w:rPr>
            </w:pPr>
            <w:r>
              <w:rPr>
                <w:rFonts w:ascii="Times New Roman" w:cs="Times New Roman" w:hAnsi="Times New Roman" w:hint="eastAsia"/>
                <w:snapToGrid w:val="0"/>
                <w:kern w:val="0"/>
                <w:szCs w:val="21"/>
                <w:lang w:eastAsia="zh-CN" w:val="en-US"/>
              </w:rPr>
              <w:t>B</w:t>
            </w:r>
          </w:p>
        </w:tc>
        <w:tc>
          <w:tcPr>
            <w:tcW w:type="dxa" w:w="79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top"/>
          </w:tcPr>
          <w:p w14:paraId="57FC5BA9">
            <w:pPr>
              <w:spacing w:after="60" w:before="60" w:line="240" w:lineRule="auto"/>
              <w:ind w:firstLine="0" w:left="0" w:right="0"/>
              <w:jc w:val="left"/>
              <w:textAlignment w:val="center"/>
              <w:rPr>
                <w:rFonts w:ascii="Times New Roman" w:cs="Times New Roman" w:eastAsia="宋体" w:hAnsi="Times New Roman" w:hint="default"/>
                <w:snapToGrid w:val="0"/>
                <w:kern w:val="0"/>
                <w:szCs w:val="21"/>
                <w:lang w:eastAsia="zh-CN" w:val="en-US"/>
              </w:rPr>
            </w:pPr>
            <w:r>
              <w:rPr>
                <w:rFonts w:ascii="Times New Roman" w:cs="Times New Roman" w:hAnsi="Times New Roman" w:hint="eastAsia"/>
                <w:snapToGrid w:val="0"/>
                <w:kern w:val="0"/>
                <w:szCs w:val="21"/>
                <w:lang w:eastAsia="zh-CN" w:val="en-US"/>
              </w:rPr>
              <w:t>B</w:t>
            </w:r>
          </w:p>
        </w:tc>
        <w:tc>
          <w:tcPr>
            <w:tcW w:type="dxa" w:w="79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top"/>
          </w:tcPr>
          <w:p w14:paraId="125DE19A">
            <w:pPr>
              <w:spacing w:after="60" w:before="60" w:line="240" w:lineRule="auto"/>
              <w:ind w:firstLine="0" w:left="0" w:right="0"/>
              <w:jc w:val="left"/>
              <w:textAlignment w:val="center"/>
              <w:rPr>
                <w:rFonts w:ascii="Times New Roman" w:cs="Times New Roman" w:eastAsia="宋体" w:hAnsi="Times New Roman" w:hint="default"/>
                <w:snapToGrid w:val="0"/>
                <w:kern w:val="0"/>
                <w:szCs w:val="21"/>
                <w:lang w:eastAsia="zh-CN" w:val="en-US"/>
              </w:rPr>
            </w:pPr>
            <w:r>
              <w:rPr>
                <w:rFonts w:ascii="Times New Roman" w:cs="Times New Roman" w:hAnsi="Times New Roman" w:hint="eastAsia"/>
                <w:snapToGrid w:val="0"/>
                <w:kern w:val="0"/>
                <w:szCs w:val="21"/>
                <w:lang w:eastAsia="zh-CN" w:val="en-US"/>
              </w:rPr>
              <w:t>A</w:t>
            </w:r>
          </w:p>
        </w:tc>
      </w:tr>
      <w:tr w14:paraId="48BB725D">
        <w:tblPrEx>
          <w:tblW w:type="auto" w:w="0"/>
          <w:jc w:val="center"/>
          <w:tblInd w:type="dxa" w:w="0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trHeight w:val="490"/>
          <w:jc w:val="center"/>
        </w:trPr>
        <w:tc>
          <w:tcPr>
            <w:tcW w:type="dxa" w:w="95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center"/>
          </w:tcPr>
          <w:p w14:paraId="55AC5FCA">
            <w:pPr>
              <w:spacing w:after="60" w:before="60" w:line="240" w:lineRule="auto"/>
              <w:ind w:firstLine="0" w:firstLineChars="0" w:left="0" w:leftChars="0" w:right="0" w:rightChars="0"/>
              <w:jc w:val="center"/>
              <w:textAlignment w:val="center"/>
              <w:rPr>
                <w:rFonts w:ascii="Times New Roman" w:eastAsia="宋体" w:hAnsi="Times New Roman" w:hint="eastAsia"/>
                <w:snapToGrid w:val="0"/>
                <w:kern w:val="0"/>
                <w:szCs w:val="21"/>
                <w:lang w:eastAsia="zh-CN"/>
              </w:rPr>
            </w:pPr>
            <w:r>
              <w:rPr>
                <w:rFonts w:ascii="Times New Roman" w:hAnsi="Times New Roman" w:hint="eastAsia"/>
                <w:snapToGrid w:val="0"/>
                <w:kern w:val="0"/>
                <w:szCs w:val="21"/>
                <w:lang w:eastAsia="zh-CN"/>
              </w:rPr>
              <w:t>题号</w:t>
            </w:r>
          </w:p>
        </w:tc>
        <w:tc>
          <w:tcPr>
            <w:tcW w:type="dxa" w:w="79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top"/>
          </w:tcPr>
          <w:p w14:paraId="76BE71C0">
            <w:pPr>
              <w:spacing w:after="60" w:before="60" w:line="240" w:lineRule="auto"/>
              <w:ind w:firstLine="0" w:firstLineChars="0" w:left="0" w:leftChars="0" w:right="0" w:rightChars="0"/>
              <w:jc w:val="left"/>
              <w:textAlignment w:val="center"/>
              <w:rPr>
                <w:rFonts w:ascii="Times New Roman" w:eastAsia="宋体" w:hAnsi="Times New Roman" w:hint="default"/>
                <w:snapToGrid w:val="0"/>
                <w:kern w:val="0"/>
                <w:szCs w:val="21"/>
                <w:lang w:eastAsia="zh-CN" w:val="en-US"/>
              </w:rPr>
            </w:pPr>
            <w:r>
              <w:rPr>
                <w:rFonts w:ascii="Times New Roman" w:hAnsi="Times New Roman" w:hint="eastAsia"/>
                <w:snapToGrid w:val="0"/>
                <w:kern w:val="0"/>
                <w:szCs w:val="21"/>
                <w:lang w:eastAsia="zh-CN" w:val="en-US"/>
              </w:rPr>
              <w:t>24</w:t>
            </w:r>
          </w:p>
        </w:tc>
        <w:tc>
          <w:tcPr>
            <w:tcW w:type="dxa" w:w="84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top"/>
          </w:tcPr>
          <w:p w14:paraId="3E63698D">
            <w:pPr>
              <w:spacing w:after="60" w:before="60" w:line="240" w:lineRule="auto"/>
              <w:ind w:firstLine="0" w:firstLineChars="0" w:left="0" w:leftChars="0" w:right="0" w:rightChars="0"/>
              <w:jc w:val="left"/>
              <w:textAlignment w:val="center"/>
              <w:rPr>
                <w:rFonts w:ascii="Times New Roman" w:eastAsia="宋体" w:hAnsi="Times New Roman" w:hint="default"/>
                <w:snapToGrid w:val="0"/>
                <w:kern w:val="0"/>
                <w:szCs w:val="21"/>
                <w:lang w:eastAsia="zh-CN" w:val="en-US"/>
              </w:rPr>
            </w:pPr>
            <w:r>
              <w:rPr>
                <w:rFonts w:ascii="Times New Roman" w:hAnsi="Times New Roman" w:hint="eastAsia"/>
                <w:snapToGrid w:val="0"/>
                <w:kern w:val="0"/>
                <w:szCs w:val="21"/>
                <w:lang w:eastAsia="zh-CN" w:val="en-US"/>
              </w:rPr>
              <w:t>25</w:t>
            </w:r>
          </w:p>
        </w:tc>
        <w:tc>
          <w:tcPr>
            <w:tcW w:type="dxa" w:w="90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top"/>
          </w:tcPr>
          <w:p w14:paraId="7123B339">
            <w:pPr>
              <w:spacing w:after="60" w:before="60" w:line="240" w:lineRule="auto"/>
              <w:ind w:firstLine="0" w:firstLineChars="0" w:left="0" w:leftChars="0" w:right="0" w:rightChars="0"/>
              <w:jc w:val="left"/>
              <w:textAlignment w:val="center"/>
              <w:rPr>
                <w:rFonts w:ascii="Times New Roman" w:eastAsia="宋体" w:hAnsi="Times New Roman" w:hint="default"/>
                <w:snapToGrid w:val="0"/>
                <w:kern w:val="0"/>
                <w:szCs w:val="21"/>
                <w:lang w:eastAsia="zh-CN" w:val="en-US"/>
              </w:rPr>
            </w:pPr>
            <w:r>
              <w:rPr>
                <w:rFonts w:ascii="Times New Roman" w:hAnsi="Times New Roman" w:hint="eastAsia"/>
                <w:snapToGrid w:val="0"/>
                <w:kern w:val="0"/>
                <w:szCs w:val="21"/>
                <w:lang w:eastAsia="zh-CN" w:val="en-US"/>
              </w:rPr>
              <w:t>26</w:t>
            </w:r>
          </w:p>
        </w:tc>
        <w:tc>
          <w:tcPr>
            <w:tcW w:type="dxa" w:w="95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top"/>
          </w:tcPr>
          <w:p w14:paraId="3CC88852">
            <w:pPr>
              <w:spacing w:after="60" w:before="60" w:line="240" w:lineRule="auto"/>
              <w:ind w:firstLine="0" w:firstLineChars="0" w:left="0" w:leftChars="0" w:right="0" w:rightChars="0"/>
              <w:jc w:val="left"/>
              <w:textAlignment w:val="center"/>
              <w:rPr>
                <w:rFonts w:ascii="Times New Roman" w:eastAsia="宋体" w:hAnsi="Times New Roman" w:hint="default"/>
                <w:snapToGrid w:val="0"/>
                <w:kern w:val="0"/>
                <w:szCs w:val="21"/>
                <w:lang w:eastAsia="zh-CN" w:val="en-US"/>
              </w:rPr>
            </w:pPr>
            <w:r>
              <w:rPr>
                <w:rFonts w:ascii="Times New Roman" w:hAnsi="Times New Roman" w:hint="eastAsia"/>
                <w:snapToGrid w:val="0"/>
                <w:kern w:val="0"/>
                <w:szCs w:val="21"/>
                <w:lang w:eastAsia="zh-CN" w:val="en-US"/>
              </w:rPr>
              <w:t>27</w:t>
            </w:r>
          </w:p>
        </w:tc>
        <w:tc>
          <w:tcPr>
            <w:tcW w:type="dxa" w:w="95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top"/>
          </w:tcPr>
          <w:p w14:paraId="52E77D76">
            <w:pPr>
              <w:spacing w:after="60" w:before="60" w:line="240" w:lineRule="auto"/>
              <w:ind w:firstLine="0" w:firstLineChars="0" w:left="0" w:leftChars="0" w:right="0" w:rightChars="0"/>
              <w:jc w:val="left"/>
              <w:textAlignment w:val="center"/>
              <w:rPr>
                <w:rFonts w:ascii="Times New Roman" w:eastAsia="宋体" w:hAnsi="Times New Roman" w:hint="default"/>
                <w:snapToGrid w:val="0"/>
                <w:kern w:val="0"/>
                <w:szCs w:val="21"/>
                <w:lang w:eastAsia="zh-CN" w:val="en-US"/>
              </w:rPr>
            </w:pPr>
            <w:r>
              <w:rPr>
                <w:rFonts w:ascii="Times New Roman" w:hAnsi="Times New Roman" w:hint="eastAsia"/>
                <w:snapToGrid w:val="0"/>
                <w:kern w:val="0"/>
                <w:szCs w:val="21"/>
                <w:lang w:eastAsia="zh-CN" w:val="en-US"/>
              </w:rPr>
              <w:t>28</w:t>
            </w:r>
          </w:p>
        </w:tc>
        <w:tc>
          <w:tcPr>
            <w:tcW w:type="dxa" w:w="79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top"/>
          </w:tcPr>
          <w:p w14:paraId="506BDC9F">
            <w:pPr>
              <w:spacing w:after="60" w:before="60" w:line="240" w:lineRule="auto"/>
              <w:ind w:firstLine="0" w:firstLineChars="0" w:left="0" w:leftChars="0" w:right="0" w:rightChars="0"/>
              <w:jc w:val="left"/>
              <w:textAlignment w:val="center"/>
              <w:rPr>
                <w:rFonts w:ascii="Times New Roman" w:hAnsi="Times New Roman"/>
                <w:snapToGrid w:val="0"/>
                <w:kern w:val="0"/>
                <w:szCs w:val="21"/>
              </w:rPr>
            </w:pPr>
          </w:p>
        </w:tc>
        <w:tc>
          <w:tcPr>
            <w:tcW w:type="dxa" w:w="79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top"/>
          </w:tcPr>
          <w:p w14:paraId="5301B593">
            <w:pPr>
              <w:spacing w:after="60" w:before="60" w:line="240" w:lineRule="auto"/>
              <w:ind w:firstLine="0" w:firstLineChars="0" w:left="0" w:leftChars="0" w:right="0" w:rightChars="0"/>
              <w:jc w:val="left"/>
              <w:textAlignment w:val="center"/>
              <w:rPr>
                <w:rFonts w:ascii="Times New Roman" w:hAnsi="Times New Roman"/>
                <w:snapToGrid w:val="0"/>
                <w:kern w:val="0"/>
                <w:szCs w:val="21"/>
              </w:rPr>
            </w:pPr>
          </w:p>
        </w:tc>
        <w:tc>
          <w:tcPr>
            <w:tcW w:type="dxa" w:w="79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top"/>
          </w:tcPr>
          <w:p w14:paraId="4A7F9FC6">
            <w:pPr>
              <w:spacing w:after="60" w:before="60" w:line="240" w:lineRule="auto"/>
              <w:ind w:firstLine="0" w:firstLineChars="0" w:left="0" w:leftChars="0" w:right="0" w:rightChars="0"/>
              <w:jc w:val="left"/>
              <w:textAlignment w:val="center"/>
              <w:rPr>
                <w:rFonts w:ascii="Times New Roman" w:hAnsi="Times New Roman"/>
                <w:snapToGrid w:val="0"/>
                <w:kern w:val="0"/>
                <w:szCs w:val="21"/>
              </w:rPr>
            </w:pPr>
          </w:p>
        </w:tc>
        <w:tc>
          <w:tcPr>
            <w:tcW w:type="dxa" w:w="79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top"/>
          </w:tcPr>
          <w:p w14:paraId="214EC0BC">
            <w:pPr>
              <w:spacing w:after="60" w:before="60" w:line="240" w:lineRule="auto"/>
              <w:ind w:firstLine="0" w:firstLineChars="0" w:left="0" w:leftChars="0" w:right="0" w:rightChars="0"/>
              <w:jc w:val="left"/>
              <w:textAlignment w:val="center"/>
              <w:rPr>
                <w:rFonts w:ascii="Times New Roman" w:hAnsi="Times New Roman"/>
                <w:snapToGrid w:val="0"/>
                <w:kern w:val="0"/>
                <w:szCs w:val="21"/>
              </w:rPr>
            </w:pPr>
          </w:p>
        </w:tc>
        <w:tc>
          <w:tcPr>
            <w:tcW w:type="dxa" w:w="79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top"/>
          </w:tcPr>
          <w:p w14:paraId="465D1CEB">
            <w:pPr>
              <w:spacing w:after="60" w:before="60" w:line="240" w:lineRule="auto"/>
              <w:ind w:firstLine="0" w:firstLineChars="0" w:left="0" w:leftChars="0" w:right="0" w:rightChars="0"/>
              <w:jc w:val="left"/>
              <w:textAlignment w:val="center"/>
              <w:rPr>
                <w:rFonts w:ascii="Times New Roman" w:hAnsi="Times New Roman"/>
                <w:snapToGrid w:val="0"/>
                <w:kern w:val="0"/>
                <w:szCs w:val="21"/>
              </w:rPr>
            </w:pPr>
          </w:p>
        </w:tc>
      </w:tr>
      <w:tr w14:paraId="667D8B30">
        <w:tblPrEx>
          <w:tblW w:type="auto" w:w="0"/>
          <w:jc w:val="center"/>
          <w:tblInd w:type="dxa" w:w="0"/>
          <w:tblCellMar>
            <w:top w:type="dxa" w:w="0"/>
            <w:left w:type="dxa" w:w="108"/>
            <w:bottom w:type="dxa" w:w="0"/>
            <w:right w:type="dxa" w:w="108"/>
          </w:tblCellMar>
        </w:tblPrEx>
        <w:trPr>
          <w:trHeight w:val="509"/>
          <w:jc w:val="center"/>
        </w:trPr>
        <w:tc>
          <w:tcPr>
            <w:tcW w:type="dxa" w:w="95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center"/>
          </w:tcPr>
          <w:p w14:paraId="1B68AC55">
            <w:pPr>
              <w:spacing w:after="60" w:before="60" w:line="240" w:lineRule="auto"/>
              <w:ind w:firstLine="0" w:left="0" w:right="0"/>
              <w:jc w:val="center"/>
              <w:textAlignment w:val="center"/>
              <w:rPr>
                <w:rFonts w:ascii="Times New Roman" w:cs="Times New Roman" w:eastAsia="宋体" w:hAnsi="Times New Roman" w:hint="default"/>
                <w:snapToGrid w:val="0"/>
                <w:kern w:val="0"/>
                <w:szCs w:val="21"/>
                <w:lang w:eastAsia="zh-CN"/>
              </w:rPr>
            </w:pPr>
            <w:r>
              <w:rPr>
                <w:rFonts w:ascii="Times New Roman" w:cs="Times New Roman" w:hAnsi="Times New Roman" w:hint="eastAsia"/>
                <w:snapToGrid w:val="0"/>
                <w:kern w:val="0"/>
                <w:szCs w:val="21"/>
                <w:lang w:eastAsia="zh-CN"/>
              </w:rPr>
              <w:t>选项</w:t>
            </w:r>
          </w:p>
        </w:tc>
        <w:tc>
          <w:tcPr>
            <w:tcW w:type="dxa" w:w="79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top"/>
          </w:tcPr>
          <w:p w14:paraId="2038F957">
            <w:pPr>
              <w:spacing w:after="60" w:before="60" w:line="240" w:lineRule="auto"/>
              <w:ind w:firstLine="0" w:left="0" w:right="0"/>
              <w:jc w:val="left"/>
              <w:textAlignment w:val="center"/>
              <w:rPr>
                <w:rFonts w:ascii="Times New Roman" w:cs="Times New Roman" w:eastAsia="宋体" w:hAnsi="Times New Roman" w:hint="default"/>
                <w:snapToGrid w:val="0"/>
                <w:kern w:val="0"/>
                <w:szCs w:val="21"/>
                <w:lang w:eastAsia="zh-CN" w:val="en-US"/>
              </w:rPr>
            </w:pPr>
            <w:r>
              <w:rPr>
                <w:rFonts w:ascii="Times New Roman" w:cs="Times New Roman" w:hAnsi="Times New Roman" w:hint="eastAsia"/>
                <w:snapToGrid w:val="0"/>
                <w:kern w:val="0"/>
                <w:szCs w:val="21"/>
                <w:lang w:eastAsia="zh-CN" w:val="en-US"/>
              </w:rPr>
              <w:t>A</w:t>
            </w:r>
          </w:p>
        </w:tc>
        <w:tc>
          <w:tcPr>
            <w:tcW w:type="dxa" w:w="843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top"/>
          </w:tcPr>
          <w:p w14:paraId="5B3F7A0A">
            <w:pPr>
              <w:spacing w:after="60" w:before="60" w:line="240" w:lineRule="auto"/>
              <w:ind w:firstLine="0" w:left="0" w:right="0"/>
              <w:jc w:val="left"/>
              <w:textAlignment w:val="center"/>
              <w:rPr>
                <w:rFonts w:ascii="Times New Roman" w:cs="Times New Roman" w:eastAsia="宋体" w:hAnsi="Times New Roman" w:hint="eastAsia"/>
                <w:snapToGrid w:val="0"/>
                <w:kern w:val="0"/>
                <w:szCs w:val="21"/>
                <w:lang w:eastAsia="zh-CN" w:val="en-US"/>
              </w:rPr>
            </w:pPr>
            <w:r>
              <w:rPr>
                <w:rFonts w:ascii="Times New Roman" w:cs="Times New Roman" w:hAnsi="Times New Roman" w:hint="eastAsia"/>
                <w:snapToGrid w:val="0"/>
                <w:kern w:val="0"/>
                <w:szCs w:val="21"/>
                <w:lang w:eastAsia="zh-CN" w:val="en-US"/>
              </w:rPr>
              <w:t>C</w:t>
            </w:r>
          </w:p>
        </w:tc>
        <w:tc>
          <w:tcPr>
            <w:tcW w:type="dxa" w:w="90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top"/>
          </w:tcPr>
          <w:p w14:paraId="7C678E4D">
            <w:pPr>
              <w:spacing w:after="60" w:before="60" w:line="240" w:lineRule="auto"/>
              <w:ind w:firstLine="0" w:left="0" w:right="0"/>
              <w:jc w:val="left"/>
              <w:textAlignment w:val="center"/>
              <w:rPr>
                <w:rFonts w:ascii="Times New Roman" w:cs="Times New Roman" w:eastAsia="宋体" w:hAnsi="Times New Roman" w:hint="default"/>
                <w:snapToGrid w:val="0"/>
                <w:kern w:val="0"/>
                <w:szCs w:val="21"/>
                <w:lang w:eastAsia="zh-CN" w:val="en-US"/>
              </w:rPr>
            </w:pPr>
            <w:r>
              <w:rPr>
                <w:rFonts w:ascii="Times New Roman" w:cs="Times New Roman" w:hAnsi="Times New Roman" w:hint="eastAsia"/>
                <w:snapToGrid w:val="0"/>
                <w:kern w:val="0"/>
                <w:szCs w:val="21"/>
                <w:lang w:eastAsia="zh-CN" w:val="en-US"/>
              </w:rPr>
              <w:t>C</w:t>
            </w:r>
          </w:p>
        </w:tc>
        <w:tc>
          <w:tcPr>
            <w:tcW w:type="dxa" w:w="95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top"/>
          </w:tcPr>
          <w:p w14:paraId="77CA9F09">
            <w:pPr>
              <w:spacing w:after="60" w:before="60" w:line="240" w:lineRule="auto"/>
              <w:ind w:firstLine="0" w:left="0" w:right="0"/>
              <w:jc w:val="left"/>
              <w:textAlignment w:val="center"/>
              <w:rPr>
                <w:rFonts w:ascii="Times New Roman" w:cs="Times New Roman" w:eastAsia="宋体" w:hAnsi="Times New Roman" w:hint="eastAsia"/>
                <w:snapToGrid w:val="0"/>
                <w:kern w:val="0"/>
                <w:szCs w:val="21"/>
                <w:lang w:eastAsia="zh-CN" w:val="en-US"/>
              </w:rPr>
            </w:pPr>
            <w:r>
              <w:rPr>
                <w:rFonts w:ascii="Times New Roman" w:cs="Times New Roman" w:hAnsi="Times New Roman" w:hint="eastAsia"/>
                <w:snapToGrid w:val="0"/>
                <w:kern w:val="0"/>
                <w:szCs w:val="21"/>
                <w:lang w:eastAsia="zh-CN" w:val="en-US"/>
              </w:rPr>
              <w:t>D</w:t>
            </w:r>
          </w:p>
        </w:tc>
        <w:tc>
          <w:tcPr>
            <w:tcW w:type="dxa" w:w="952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top"/>
          </w:tcPr>
          <w:p w14:paraId="48DA9947">
            <w:pPr>
              <w:spacing w:after="60" w:before="60" w:line="240" w:lineRule="auto"/>
              <w:ind w:firstLine="0" w:left="0" w:right="0"/>
              <w:jc w:val="left"/>
              <w:textAlignment w:val="center"/>
              <w:rPr>
                <w:rFonts w:ascii="Times New Roman" w:cs="Times New Roman" w:eastAsia="宋体" w:hAnsi="Times New Roman" w:hint="eastAsia"/>
                <w:snapToGrid w:val="0"/>
                <w:kern w:val="0"/>
                <w:szCs w:val="21"/>
                <w:lang w:eastAsia="zh-CN" w:val="en-US"/>
              </w:rPr>
            </w:pPr>
            <w:r>
              <w:rPr>
                <w:rFonts w:ascii="Times New Roman" w:cs="Times New Roman" w:hAnsi="Times New Roman" w:hint="eastAsia"/>
                <w:snapToGrid w:val="0"/>
                <w:kern w:val="0"/>
                <w:szCs w:val="21"/>
                <w:lang w:eastAsia="zh-CN" w:val="en-US"/>
              </w:rPr>
              <w:t>D</w:t>
            </w:r>
          </w:p>
        </w:tc>
        <w:tc>
          <w:tcPr>
            <w:tcW w:type="dxa" w:w="79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top"/>
          </w:tcPr>
          <w:p w14:paraId="2740444A">
            <w:pPr>
              <w:spacing w:after="60" w:before="60" w:line="240" w:lineRule="auto"/>
              <w:ind w:firstLine="0" w:firstLineChars="0" w:left="0" w:leftChars="0" w:right="0" w:rightChars="0"/>
              <w:jc w:val="left"/>
              <w:textAlignment w:val="center"/>
              <w:rPr>
                <w:rFonts w:ascii="Times New Roman" w:hAnsi="Times New Roman"/>
                <w:snapToGrid w:val="0"/>
                <w:kern w:val="0"/>
                <w:szCs w:val="21"/>
              </w:rPr>
            </w:pPr>
          </w:p>
        </w:tc>
        <w:tc>
          <w:tcPr>
            <w:tcW w:type="dxa" w:w="79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top"/>
          </w:tcPr>
          <w:p w14:paraId="2E1B9684">
            <w:pPr>
              <w:spacing w:after="60" w:before="60" w:line="240" w:lineRule="auto"/>
              <w:ind w:firstLine="0" w:firstLineChars="0" w:left="0" w:leftChars="0" w:right="0" w:rightChars="0"/>
              <w:jc w:val="left"/>
              <w:textAlignment w:val="center"/>
              <w:rPr>
                <w:rFonts w:ascii="Times New Roman" w:hAnsi="Times New Roman"/>
                <w:snapToGrid w:val="0"/>
                <w:kern w:val="0"/>
                <w:szCs w:val="21"/>
              </w:rPr>
            </w:pPr>
          </w:p>
        </w:tc>
        <w:tc>
          <w:tcPr>
            <w:tcW w:type="dxa" w:w="79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top"/>
          </w:tcPr>
          <w:p w14:paraId="327670D3">
            <w:pPr>
              <w:spacing w:after="60" w:before="60" w:line="240" w:lineRule="auto"/>
              <w:ind w:firstLine="0" w:firstLineChars="0" w:left="0" w:leftChars="0" w:right="0" w:rightChars="0"/>
              <w:jc w:val="left"/>
              <w:textAlignment w:val="center"/>
              <w:rPr>
                <w:rFonts w:ascii="Times New Roman" w:hAnsi="Times New Roman"/>
                <w:snapToGrid w:val="0"/>
                <w:kern w:val="0"/>
                <w:szCs w:val="21"/>
              </w:rPr>
            </w:pPr>
          </w:p>
        </w:tc>
        <w:tc>
          <w:tcPr>
            <w:tcW w:type="dxa" w:w="79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top"/>
          </w:tcPr>
          <w:p w14:paraId="3D641919">
            <w:pPr>
              <w:spacing w:after="60" w:before="60" w:line="240" w:lineRule="auto"/>
              <w:ind w:firstLine="0" w:firstLineChars="0" w:left="0" w:leftChars="0" w:right="0" w:rightChars="0"/>
              <w:jc w:val="left"/>
              <w:textAlignment w:val="center"/>
              <w:rPr>
                <w:rFonts w:ascii="Times New Roman" w:hAnsi="Times New Roman"/>
                <w:snapToGrid w:val="0"/>
                <w:kern w:val="0"/>
                <w:szCs w:val="21"/>
              </w:rPr>
            </w:pPr>
          </w:p>
        </w:tc>
        <w:tc>
          <w:tcPr>
            <w:tcW w:type="dxa" w:w="798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noWrap w:val="0"/>
            <w:vAlign w:val="top"/>
          </w:tcPr>
          <w:p w14:paraId="575A5CE4">
            <w:pPr>
              <w:spacing w:after="60" w:before="60" w:line="240" w:lineRule="auto"/>
              <w:ind w:firstLine="0" w:firstLineChars="0" w:left="0" w:leftChars="0" w:right="0" w:rightChars="0"/>
              <w:jc w:val="left"/>
              <w:textAlignment w:val="center"/>
              <w:rPr>
                <w:rFonts w:ascii="Times New Roman" w:hAnsi="Times New Roman"/>
                <w:snapToGrid w:val="0"/>
                <w:kern w:val="0"/>
                <w:szCs w:val="21"/>
              </w:rPr>
            </w:pPr>
          </w:p>
        </w:tc>
      </w:tr>
    </w:tbl>
    <w:p w14:paraId="4BA42EB6">
      <w:pPr>
        <w:keepNext w:val="0"/>
        <w:keepLines w:val="0"/>
        <w:pageBreakBefore w:val="0"/>
        <w:widowControl w:val="0"/>
        <w:shd w:color="auto" w:fill="FFFFFF" w:val="clear"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before="0" w:line="360" w:lineRule="auto"/>
        <w:ind w:firstLine="0" w:left="0"/>
        <w:jc w:val="both"/>
        <w:textAlignment w:val="center"/>
        <w:rPr>
          <w:rFonts w:ascii="宋体" w:cs="宋体" w:eastAsia="宋体" w:hAnsi="宋体" w:hint="eastAsia"/>
          <w:color w:val="auto"/>
          <w:sz w:val="21"/>
          <w:szCs w:val="21"/>
          <w:lang w:eastAsia="zh-CN" w:val="en-US"/>
        </w:rPr>
      </w:pPr>
      <w:r>
        <w:rPr>
          <w:rFonts w:ascii="宋体" w:cs="宋体" w:eastAsia="宋体" w:hAnsi="宋体" w:hint="eastAsia"/>
          <w:color w:val="auto"/>
          <w:sz w:val="21"/>
          <w:szCs w:val="21"/>
          <w:lang w:eastAsia="zh-CN" w:val="en-US"/>
        </w:rPr>
        <w:t>四、材料分析题（本大题共2小题，共3</w:t>
      </w:r>
      <w:r>
        <w:rPr>
          <w:rFonts w:ascii="宋体" w:cs="宋体" w:hAnsi="宋体" w:hint="eastAsia"/>
          <w:color w:val="auto"/>
          <w:sz w:val="21"/>
          <w:szCs w:val="21"/>
          <w:lang w:eastAsia="zh-CN" w:val="en-US"/>
        </w:rPr>
        <w:t>2</w:t>
      </w:r>
      <w:r>
        <w:rPr>
          <w:rFonts w:ascii="宋体" w:cs="宋体" w:eastAsia="宋体" w:hAnsi="宋体" w:hint="eastAsia"/>
          <w:color w:val="auto"/>
          <w:sz w:val="21"/>
          <w:szCs w:val="21"/>
          <w:lang w:eastAsia="zh-CN" w:val="en-US"/>
        </w:rPr>
        <w:t>分）</w:t>
      </w:r>
    </w:p>
    <w:p w14:paraId="692D27ED">
      <w:pPr>
        <w:keepNext w:val="0"/>
        <w:keepLines w:val="0"/>
        <w:pageBreakBefore w:val="0"/>
        <w:widowControl w:val="0"/>
        <w:numPr>
          <w:ilvl w:val="0"/>
          <w:numId w:val="0"/>
        </w:numPr>
        <w:shd w:color="auto" w:fill="FFFFFF" w:val="clear"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before="0" w:line="360" w:lineRule="auto"/>
        <w:ind w:hanging="420" w:left="420"/>
        <w:jc w:val="both"/>
        <w:textAlignment w:val="center"/>
        <w:rPr>
          <w:rFonts w:ascii="宋体" w:cs="宋体" w:hAnsi="宋体" w:hint="eastAsia"/>
          <w:color w:val="auto"/>
          <w:sz w:val="21"/>
          <w:szCs w:val="21"/>
          <w:lang w:eastAsia="zh-CN" w:val="en-US"/>
        </w:rPr>
      </w:pPr>
      <w:r>
        <w:rPr>
          <w:rFonts w:ascii="宋体" w:cs="宋体" w:hAnsi="宋体" w:hint="eastAsia"/>
          <w:color w:val="auto"/>
          <w:sz w:val="21"/>
          <w:szCs w:val="21"/>
          <w:lang w:eastAsia="zh-CN" w:val="en-US"/>
        </w:rPr>
        <w:t>29</w:t>
      </w:r>
      <w:r>
        <w:rPr>
          <w:rFonts w:ascii="宋体" w:cs="宋体" w:eastAsia="宋体" w:hAnsi="宋体" w:hint="eastAsia"/>
          <w:color w:val="auto"/>
          <w:sz w:val="21"/>
          <w:szCs w:val="21"/>
          <w:lang w:eastAsia="zh-CN" w:val="en-US"/>
        </w:rPr>
        <w:t>.（1）</w:t>
      </w:r>
      <w:r>
        <w:rPr>
          <w:rFonts w:ascii="东文宋体" w:cs="东文宋体" w:eastAsia="东文宋体" w:hAnsi="东文宋体" w:hint="eastAsia"/>
          <w:color w:val="auto"/>
          <w:sz w:val="21"/>
          <w:szCs w:val="21"/>
          <w:lang w:eastAsia="zh-CN" w:val="en-US"/>
        </w:rPr>
        <w:t>①</w:t>
      </w:r>
      <w:r>
        <w:rPr>
          <w:rFonts w:ascii="宋体" w:cs="宋体" w:hAnsi="宋体" w:hint="eastAsia"/>
          <w:color w:val="auto"/>
          <w:sz w:val="21"/>
          <w:szCs w:val="21"/>
          <w:lang w:eastAsia="zh-CN" w:val="en-US"/>
        </w:rPr>
        <w:t>推动高质量发展是新时代我国经济发展的主题（1分），制造业转型升级、绿色低碳发展是落实高质量发展的必然要求（1分）。</w:t>
      </w:r>
    </w:p>
    <w:p w14:paraId="1EE4C74C">
      <w:pPr>
        <w:keepNext w:val="0"/>
        <w:keepLines w:val="0"/>
        <w:pageBreakBefore w:val="0"/>
        <w:widowControl w:val="0"/>
        <w:numPr>
          <w:ilvl w:val="0"/>
          <w:numId w:val="0"/>
        </w:numPr>
        <w:shd w:color="auto" w:fill="FFFFFF" w:val="clear"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before="0" w:line="360" w:lineRule="auto"/>
        <w:ind w:firstLine="0" w:left="420"/>
        <w:jc w:val="both"/>
        <w:textAlignment w:val="center"/>
        <w:rPr>
          <w:rFonts w:ascii="宋体" w:cs="宋体" w:hAnsi="宋体" w:hint="eastAsia"/>
          <w:color w:val="auto"/>
          <w:sz w:val="21"/>
          <w:szCs w:val="21"/>
          <w:lang w:eastAsia="zh-CN" w:val="en-US"/>
        </w:rPr>
      </w:pPr>
      <w:r>
        <w:rPr>
          <w:rFonts w:ascii="东文宋体" w:cs="东文宋体" w:eastAsia="东文宋体" w:hAnsi="东文宋体" w:hint="eastAsia"/>
          <w:color w:val="auto"/>
          <w:sz w:val="21"/>
          <w:szCs w:val="21"/>
          <w:lang w:eastAsia="zh-CN" w:val="en-US"/>
        </w:rPr>
        <w:t>②</w:t>
      </w:r>
      <w:r>
        <w:rPr>
          <w:rFonts w:ascii="宋体" w:cs="宋体" w:hAnsi="宋体" w:hint="eastAsia"/>
          <w:color w:val="auto"/>
          <w:sz w:val="21"/>
          <w:szCs w:val="21"/>
          <w:lang w:eastAsia="zh-CN" w:val="en-US"/>
        </w:rPr>
        <w:t>实体经济是一国经济的立身之本，是财富创造的根本源泉（1分），推动制造业转型升级能筑牢现代化经济体系的根基，提升产业竞争力（1分）。</w:t>
      </w:r>
    </w:p>
    <w:p w14:paraId="618F04E7">
      <w:pPr>
        <w:keepNext w:val="0"/>
        <w:keepLines w:val="0"/>
        <w:pageBreakBefore w:val="0"/>
        <w:widowControl w:val="0"/>
        <w:numPr>
          <w:ilvl w:val="0"/>
          <w:numId w:val="0"/>
        </w:numPr>
        <w:shd w:color="auto" w:fill="FFFFFF" w:val="clear"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before="0" w:line="360" w:lineRule="auto"/>
        <w:ind w:firstLine="0" w:left="420"/>
        <w:jc w:val="both"/>
        <w:textAlignment w:val="center"/>
        <w:rPr>
          <w:rFonts w:ascii="宋体" w:cs="宋体" w:hAnsi="宋体" w:hint="eastAsia"/>
          <w:color w:val="auto"/>
          <w:sz w:val="21"/>
          <w:szCs w:val="21"/>
          <w:lang w:eastAsia="zh-CN" w:val="en-US"/>
        </w:rPr>
      </w:pPr>
      <w:r>
        <w:rPr>
          <w:rFonts w:ascii="东文宋体" w:cs="东文宋体" w:eastAsia="东文宋体" w:hAnsi="东文宋体" w:hint="eastAsia"/>
          <w:color w:val="auto"/>
          <w:sz w:val="21"/>
          <w:szCs w:val="21"/>
          <w:lang w:eastAsia="zh-CN" w:val="en-US"/>
        </w:rPr>
        <w:t>③</w:t>
      </w:r>
      <w:r>
        <w:rPr>
          <w:rFonts w:ascii="宋体" w:cs="宋体" w:hAnsi="宋体" w:hint="eastAsia"/>
          <w:color w:val="auto"/>
          <w:sz w:val="21"/>
          <w:szCs w:val="21"/>
          <w:lang w:eastAsia="zh-CN" w:val="en-US"/>
        </w:rPr>
        <w:t>绿色发展是高质量发展的内在要求（1分），注重绿色低碳发展能促进人与自然和谐共生，满足人民日益增长的美好生活需要（1分）。</w:t>
      </w:r>
    </w:p>
    <w:p w14:paraId="7B3E8DE3">
      <w:pPr>
        <w:keepNext w:val="0"/>
        <w:keepLines w:val="0"/>
        <w:pageBreakBefore w:val="0"/>
        <w:widowControl w:val="0"/>
        <w:numPr>
          <w:ilvl w:val="0"/>
          <w:numId w:val="0"/>
        </w:numPr>
        <w:shd w:color="auto" w:fill="FFFFFF" w:val="clear"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before="0" w:line="360" w:lineRule="auto"/>
        <w:ind w:firstLine="0" w:left="420"/>
        <w:jc w:val="both"/>
        <w:textAlignment w:val="center"/>
        <w:rPr>
          <w:rFonts w:ascii="宋体" w:cs="宋体" w:hAnsi="宋体" w:hint="eastAsia"/>
          <w:color w:val="auto"/>
          <w:sz w:val="21"/>
          <w:szCs w:val="21"/>
          <w:lang w:eastAsia="zh-CN" w:val="en-US"/>
        </w:rPr>
      </w:pPr>
      <w:r>
        <w:rPr>
          <w:rFonts w:ascii="宋体" w:cs="宋体" w:hAnsi="宋体" w:hint="eastAsia"/>
          <w:color w:val="auto"/>
          <w:sz w:val="21"/>
          <w:szCs w:val="21"/>
          <w:lang w:eastAsia="zh-CN" w:val="en-US"/>
        </w:rPr>
        <w:t>（2）</w:t>
      </w:r>
      <w:r>
        <w:rPr>
          <w:rFonts w:ascii="东文宋体" w:cs="东文宋体" w:eastAsia="东文宋体" w:hAnsi="东文宋体" w:hint="eastAsia"/>
          <w:color w:val="auto"/>
          <w:sz w:val="21"/>
          <w:szCs w:val="21"/>
          <w:lang w:eastAsia="zh-CN" w:val="en-US"/>
        </w:rPr>
        <w:t>①</w:t>
      </w:r>
      <w:r>
        <w:rPr>
          <w:rFonts w:ascii="宋体" w:cs="宋体" w:hAnsi="宋体" w:hint="eastAsia"/>
          <w:color w:val="auto"/>
          <w:sz w:val="21"/>
          <w:szCs w:val="21"/>
          <w:lang w:eastAsia="zh-CN" w:val="en-US"/>
        </w:rPr>
        <w:t>矛盾具有普遍性，要承认矛盾、分析矛盾、勇于揭露矛盾（2分）。该省正视产业结构单一、区域发展不平衡等问题，主动出台政策应对挑战（1分）。</w:t>
      </w:r>
    </w:p>
    <w:p w14:paraId="59D90F3D">
      <w:pPr>
        <w:keepNext w:val="0"/>
        <w:keepLines w:val="0"/>
        <w:pageBreakBefore w:val="0"/>
        <w:widowControl w:val="0"/>
        <w:numPr>
          <w:ilvl w:val="0"/>
          <w:numId w:val="0"/>
        </w:numPr>
        <w:shd w:color="auto" w:fill="FFFFFF" w:val="clear"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before="0" w:line="360" w:lineRule="auto"/>
        <w:ind w:firstLine="0" w:left="420"/>
        <w:jc w:val="both"/>
        <w:textAlignment w:val="center"/>
        <w:rPr>
          <w:rFonts w:ascii="宋体" w:cs="宋体" w:hAnsi="宋体" w:hint="eastAsia"/>
          <w:color w:val="auto"/>
          <w:sz w:val="21"/>
          <w:szCs w:val="21"/>
          <w:lang w:eastAsia="zh-CN" w:val="en-US"/>
        </w:rPr>
      </w:pPr>
      <w:r>
        <w:rPr>
          <w:rFonts w:ascii="东文宋体" w:cs="东文宋体" w:eastAsia="东文宋体" w:hAnsi="东文宋体" w:hint="eastAsia"/>
          <w:color w:val="auto"/>
          <w:sz w:val="21"/>
          <w:szCs w:val="21"/>
          <w:lang w:eastAsia="zh-CN" w:val="en-US"/>
        </w:rPr>
        <w:t>②</w:t>
      </w:r>
      <w:r>
        <w:rPr>
          <w:rFonts w:ascii="宋体" w:cs="宋体" w:hAnsi="宋体" w:hint="eastAsia"/>
          <w:color w:val="auto"/>
          <w:sz w:val="21"/>
          <w:szCs w:val="21"/>
          <w:lang w:eastAsia="zh-CN" w:val="en-US"/>
        </w:rPr>
        <w:t>矛盾具有特殊性，要坚持具体问题具体分析（2分）。针对西部地区滞后、资源型地区依赖单一产业的不同问题，采取财政扶持、发展接续产业等差异化措施（1分）。</w:t>
      </w:r>
    </w:p>
    <w:p w14:paraId="4BB48176">
      <w:pPr>
        <w:keepNext w:val="0"/>
        <w:keepLines w:val="0"/>
        <w:pageBreakBefore w:val="0"/>
        <w:widowControl w:val="0"/>
        <w:numPr>
          <w:ilvl w:val="0"/>
          <w:numId w:val="0"/>
        </w:numPr>
        <w:shd w:color="auto" w:fill="FFFFFF" w:val="clear"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before="0" w:line="360" w:lineRule="auto"/>
        <w:ind w:firstLine="0" w:left="420"/>
        <w:jc w:val="both"/>
        <w:textAlignment w:val="center"/>
        <w:rPr>
          <w:rFonts w:ascii="宋体" w:cs="宋体" w:hAnsi="宋体" w:hint="eastAsia"/>
          <w:color w:val="auto"/>
          <w:sz w:val="21"/>
          <w:szCs w:val="21"/>
          <w:lang w:eastAsia="zh-CN" w:val="en-US"/>
        </w:rPr>
      </w:pPr>
      <w:r>
        <w:rPr>
          <w:rFonts w:ascii="东文宋体" w:cs="东文宋体" w:eastAsia="东文宋体" w:hAnsi="东文宋体" w:hint="eastAsia"/>
          <w:color w:val="auto"/>
          <w:sz w:val="21"/>
          <w:szCs w:val="21"/>
          <w:lang w:eastAsia="zh-CN" w:val="en-US"/>
        </w:rPr>
        <w:t>③</w:t>
      </w:r>
      <w:r>
        <w:rPr>
          <w:rFonts w:ascii="宋体" w:cs="宋体" w:hAnsi="宋体" w:hint="eastAsia"/>
          <w:color w:val="auto"/>
          <w:sz w:val="21"/>
          <w:szCs w:val="21"/>
          <w:lang w:eastAsia="zh-CN" w:val="en-US"/>
        </w:rPr>
        <w:t>主要矛盾在事物发展中起决定作用，要抓重点、集中力量解决主要矛盾（2分）。该省聚焦新兴产业培育，以产业多元协同发展破解发展瓶颈（1分）。</w:t>
      </w:r>
    </w:p>
    <w:p w14:paraId="5949447F">
      <w:pPr>
        <w:keepNext w:val="0"/>
        <w:keepLines w:val="0"/>
        <w:pageBreakBefore w:val="0"/>
        <w:widowControl w:val="0"/>
        <w:numPr>
          <w:ilvl w:val="0"/>
          <w:numId w:val="0"/>
        </w:numPr>
        <w:shd w:color="auto" w:fill="FFFFFF" w:val="clear"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before="0" w:line="360" w:lineRule="auto"/>
        <w:ind w:firstLine="0" w:left="420"/>
        <w:jc w:val="both"/>
        <w:textAlignment w:val="center"/>
        <w:rPr>
          <w:rFonts w:ascii="宋体" w:cs="宋体" w:hAnsi="宋体" w:hint="eastAsia"/>
          <w:color w:val="auto"/>
          <w:sz w:val="21"/>
          <w:szCs w:val="21"/>
          <w:lang w:eastAsia="zh-CN" w:val="en-US"/>
        </w:rPr>
      </w:pPr>
      <w:r>
        <w:rPr>
          <w:rFonts w:ascii="宋体" w:cs="宋体" w:hAnsi="宋体" w:hint="eastAsia"/>
          <w:color w:val="auto"/>
          <w:sz w:val="21"/>
          <w:szCs w:val="21"/>
          <w:lang w:eastAsia="zh-CN" w:val="en-US"/>
        </w:rPr>
        <w:t>（3）</w:t>
      </w:r>
      <w:r>
        <w:rPr>
          <w:rFonts w:ascii="东文宋体" w:cs="东文宋体" w:eastAsia="东文宋体" w:hAnsi="东文宋体" w:hint="eastAsia"/>
          <w:color w:val="auto"/>
          <w:sz w:val="21"/>
          <w:szCs w:val="21"/>
          <w:lang w:eastAsia="zh-CN" w:val="en-US"/>
        </w:rPr>
        <w:t>①</w:t>
      </w:r>
      <w:r>
        <w:rPr>
          <w:rFonts w:ascii="宋体" w:cs="宋体" w:hAnsi="宋体" w:hint="eastAsia"/>
          <w:color w:val="auto"/>
          <w:sz w:val="21"/>
          <w:szCs w:val="21"/>
          <w:lang w:eastAsia="zh-CN" w:val="en-US"/>
        </w:rPr>
        <w:t>中国共产党是我国最高政治领导力量，发挥总揽全局、协调各方的领导核心作用，是该省发展的根本政治保证。（2分）</w:t>
      </w:r>
    </w:p>
    <w:p w14:paraId="6B6959A3">
      <w:pPr>
        <w:keepNext w:val="0"/>
        <w:keepLines w:val="0"/>
        <w:pageBreakBefore w:val="0"/>
        <w:widowControl w:val="0"/>
        <w:numPr>
          <w:ilvl w:val="0"/>
          <w:numId w:val="0"/>
        </w:numPr>
        <w:shd w:color="auto" w:fill="FFFFFF" w:val="clear"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before="0" w:line="360" w:lineRule="auto"/>
        <w:ind w:firstLine="0" w:left="420"/>
        <w:jc w:val="both"/>
        <w:textAlignment w:val="center"/>
        <w:rPr>
          <w:rFonts w:ascii="宋体" w:cs="宋体" w:hAnsi="宋体" w:hint="eastAsia"/>
          <w:color w:val="auto"/>
          <w:sz w:val="21"/>
          <w:szCs w:val="21"/>
          <w:lang w:eastAsia="zh-CN" w:val="en-US"/>
        </w:rPr>
      </w:pPr>
      <w:r>
        <w:rPr>
          <w:rFonts w:ascii="东文宋体" w:cs="东文宋体" w:eastAsia="东文宋体" w:hAnsi="东文宋体" w:hint="eastAsia"/>
          <w:color w:val="auto"/>
          <w:sz w:val="21"/>
          <w:szCs w:val="21"/>
          <w:lang w:eastAsia="zh-CN" w:val="en-US"/>
        </w:rPr>
        <w:t>②</w:t>
      </w:r>
      <w:r>
        <w:rPr>
          <w:rFonts w:ascii="宋体" w:cs="宋体" w:hAnsi="宋体" w:hint="eastAsia"/>
          <w:color w:val="auto"/>
          <w:sz w:val="21"/>
          <w:szCs w:val="21"/>
          <w:lang w:eastAsia="zh-CN" w:val="en-US"/>
        </w:rPr>
        <w:t>党坚持以人民为中心的发展思想和立党为公、执政为民的执政理念，能凝聚群众力量，保障发展成果惠及全体人民。（2分）</w:t>
      </w:r>
    </w:p>
    <w:p w14:paraId="486C3B08">
      <w:pPr>
        <w:keepNext w:val="0"/>
        <w:keepLines w:val="0"/>
        <w:pageBreakBefore w:val="0"/>
        <w:widowControl w:val="0"/>
        <w:numPr>
          <w:ilvl w:val="0"/>
          <w:numId w:val="0"/>
        </w:numPr>
        <w:shd w:color="auto" w:fill="FFFFFF" w:val="clear"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before="0" w:line="360" w:lineRule="auto"/>
        <w:ind w:firstLine="0" w:left="420"/>
        <w:jc w:val="both"/>
        <w:textAlignment w:val="center"/>
        <w:rPr>
          <w:rFonts w:ascii="宋体" w:cs="宋体" w:hAnsi="宋体" w:hint="eastAsia"/>
          <w:color w:val="auto"/>
          <w:sz w:val="21"/>
          <w:szCs w:val="21"/>
          <w:lang w:eastAsia="zh-CN" w:val="en-US"/>
        </w:rPr>
      </w:pPr>
      <w:r>
        <w:rPr>
          <w:rFonts w:ascii="东文宋体" w:cs="东文宋体" w:eastAsia="东文宋体" w:hAnsi="东文宋体" w:hint="eastAsia"/>
          <w:color w:val="auto"/>
          <w:sz w:val="21"/>
          <w:szCs w:val="21"/>
          <w:lang w:eastAsia="zh-CN" w:val="en-US"/>
        </w:rPr>
        <w:t>③</w:t>
      </w:r>
      <w:r>
        <w:rPr>
          <w:rFonts w:ascii="宋体" w:cs="宋体" w:hAnsi="宋体" w:hint="eastAsia"/>
          <w:color w:val="auto"/>
          <w:sz w:val="21"/>
          <w:szCs w:val="21"/>
          <w:lang w:eastAsia="zh-CN" w:val="en-US"/>
        </w:rPr>
        <w:t>党把方向、谋大局、定政策、促改革（1分），为该省高质量发展提供科学规划和正确指引。</w:t>
      </w:r>
    </w:p>
    <w:p w14:paraId="4ADA386F">
      <w:pPr>
        <w:numPr>
          <w:ilvl w:val="0"/>
          <w:numId w:val="1"/>
        </w:numPr>
        <w:shd w:color="auto" w:fill="FFFFFF" w:val="clear"/>
        <w:spacing w:after="0" w:before="0" w:line="360" w:lineRule="auto"/>
        <w:ind w:firstLine="0" w:left="420"/>
        <w:jc w:val="left"/>
        <w:textAlignment w:val="center"/>
        <w:rPr>
          <w:rFonts w:ascii="宋体" w:cs="宋体" w:hAnsi="宋体" w:hint="eastAsia"/>
          <w:color w:val="auto"/>
          <w:sz w:val="21"/>
          <w:szCs w:val="21"/>
          <w:lang w:eastAsia="zh-CN" w:val="en-US"/>
        </w:rPr>
      </w:pPr>
      <w:r>
        <w:rPr>
          <w:rFonts w:ascii="宋体" w:cs="宋体" w:hAnsi="宋体" w:hint="eastAsia"/>
          <w:color w:val="auto"/>
          <w:sz w:val="21"/>
          <w:szCs w:val="21"/>
          <w:lang w:eastAsia="zh-CN" w:val="en-US"/>
        </w:rPr>
        <w:t>示例：</w:t>
      </w:r>
    </w:p>
    <w:p w14:paraId="0266C222">
      <w:pPr>
        <w:numPr>
          <w:ilvl w:val="0"/>
          <w:numId w:val="0"/>
        </w:numPr>
        <w:shd w:color="auto" w:fill="FFFFFF" w:val="clear"/>
        <w:spacing w:after="0" w:before="0" w:line="360" w:lineRule="auto"/>
        <w:ind w:firstLine="1260" w:firstLineChars="600" w:left="420"/>
        <w:jc w:val="left"/>
        <w:textAlignment w:val="center"/>
        <w:rPr>
          <w:rFonts w:ascii="宋体" w:cs="宋体" w:hAnsi="宋体" w:hint="eastAsia"/>
          <w:color w:val="auto"/>
          <w:sz w:val="21"/>
          <w:szCs w:val="21"/>
          <w:lang w:eastAsia="zh-CN" w:val="en-US"/>
        </w:rPr>
      </w:pPr>
      <w:r>
        <w:rPr>
          <w:rFonts w:ascii="宋体" w:cs="宋体" w:hAnsi="宋体" w:hint="eastAsia"/>
          <w:color w:val="auto"/>
          <w:sz w:val="21"/>
          <w:szCs w:val="21"/>
          <w:lang w:eastAsia="zh-CN" w:val="en-US"/>
        </w:rPr>
        <w:t>智能时代担使命 青春建功新征程——当代青年在人工智能发展中的作为与坚守</w:t>
      </w:r>
    </w:p>
    <w:p w14:paraId="7C030888">
      <w:pPr>
        <w:shd w:color="auto" w:fill="FFFFFF" w:val="clear"/>
        <w:spacing w:after="0" w:before="0" w:line="360" w:lineRule="auto"/>
        <w:ind w:firstLine="420" w:firstLineChars="200" w:left="420"/>
        <w:jc w:val="left"/>
        <w:textAlignment w:val="center"/>
        <w:rPr>
          <w:rFonts w:ascii="宋体" w:cs="宋体" w:hAnsi="宋体" w:hint="eastAsia"/>
          <w:color w:val="auto"/>
          <w:sz w:val="21"/>
          <w:szCs w:val="21"/>
          <w:lang w:eastAsia="zh-CN" w:val="en-US"/>
        </w:rPr>
      </w:pPr>
      <w:r>
        <w:rPr>
          <w:rFonts w:ascii="宋体" w:cs="宋体" w:hAnsi="宋体" w:hint="eastAsia"/>
          <w:color w:val="auto"/>
          <w:sz w:val="21"/>
          <w:szCs w:val="21"/>
          <w:lang w:eastAsia="zh-CN" w:val="en-US"/>
        </w:rPr>
        <w:t>智能时代赋予青年新使命，当代青年应立足中国特色社会主义发展大局，在AI浪潮中勇担重任、坚守初心。</w:t>
      </w:r>
    </w:p>
    <w:p w14:paraId="62DD8460">
      <w:pPr>
        <w:shd w:color="auto" w:fill="FFFFFF" w:val="clear"/>
        <w:spacing w:after="0" w:before="0" w:line="360" w:lineRule="auto"/>
        <w:ind w:firstLine="420" w:firstLineChars="200" w:left="420"/>
        <w:jc w:val="left"/>
        <w:textAlignment w:val="center"/>
        <w:rPr>
          <w:rFonts w:ascii="宋体" w:cs="宋体" w:hAnsi="宋体" w:hint="eastAsia"/>
          <w:color w:val="auto"/>
          <w:sz w:val="21"/>
          <w:szCs w:val="21"/>
          <w:lang w:eastAsia="zh-CN" w:val="en-US"/>
        </w:rPr>
      </w:pPr>
      <w:r>
        <w:rPr>
          <w:rFonts w:ascii="宋体" w:cs="宋体" w:hAnsi="宋体" w:hint="eastAsia"/>
          <w:color w:val="auto"/>
          <w:sz w:val="21"/>
          <w:szCs w:val="21"/>
          <w:lang w:eastAsia="zh-CN" w:val="en-US"/>
        </w:rPr>
        <w:t xml:space="preserve"> 锚定国家战略方向，青年需将个人奋斗融入中国式现代化进程，紧扣“人工智能+”行动与新质生产力培育要求，把AI实践与科技自立自强、民族复兴使命紧密结合，彰显听党话跟党走的政治自觉。锤炼过硬本领，既要深耕算法优化等核心技术领域追求原创突破，也要像材料中青年那样，用AI赋能乡村教育、搭建助残平台，让技术转化为惠及民生的实际价值。</w:t>
      </w:r>
    </w:p>
    <w:p w14:paraId="1A8026C1">
      <w:pPr>
        <w:shd w:color="auto" w:fill="FFFFFF" w:val="clear"/>
        <w:spacing w:after="0" w:before="0" w:line="360" w:lineRule="auto"/>
        <w:ind w:firstLine="420" w:firstLineChars="200" w:left="420"/>
        <w:jc w:val="left"/>
        <w:textAlignment w:val="center"/>
        <w:rPr>
          <w:rFonts w:ascii="宋体" w:cs="宋体" w:hAnsi="宋体" w:hint="eastAsia"/>
          <w:color w:val="auto"/>
          <w:sz w:val="21"/>
          <w:szCs w:val="21"/>
          <w:lang w:eastAsia="zh-CN" w:val="en-US"/>
        </w:rPr>
      </w:pPr>
      <w:r>
        <w:rPr>
          <w:rFonts w:ascii="宋体" w:cs="宋体" w:hAnsi="宋体" w:hint="eastAsia"/>
          <w:color w:val="auto"/>
          <w:sz w:val="21"/>
          <w:szCs w:val="21"/>
          <w:lang w:eastAsia="zh-CN" w:val="en-US"/>
        </w:rPr>
        <w:t xml:space="preserve"> 坚守“以人民为中心”的价值底线，践行AI向善理念，防范技术滥用风险，用技术推动教育公平、助力共同富裕。主动担当作为，让AI走出实验室，赋能产业升级与民生改善，以青春智慧缩小数字鸿沟，为建设智能社会、实现民族复兴注入源源不断的青春动能。</w:t>
      </w:r>
    </w:p>
    <w:p w14:paraId="4102EE97">
      <w:pPr>
        <w:numPr>
          <w:ilvl w:val="0"/>
          <w:numId w:val="0"/>
        </w:numPr>
        <w:spacing w:after="0" w:before="0" w:line="360" w:lineRule="auto"/>
        <w:ind w:firstLine="420" w:firstLineChars="200" w:left="-420" w:leftChars="-200"/>
        <w:jc w:val="both"/>
        <w:textAlignment w:val="center"/>
        <w:rPr>
          <w:rFonts w:ascii="黑体" w:cs="黑体" w:eastAsia="黑体" w:hAnsi="黑体" w:hint="eastAsia"/>
          <w:b/>
          <w:color w:val="000000"/>
          <w:kern w:val="2"/>
          <w:sz w:val="21"/>
          <w:szCs w:val="21"/>
          <w:lang w:bidi="ar" w:eastAsia="zh-CN" w:val="en-US"/>
        </w:rPr>
      </w:pPr>
    </w:p>
    <w:p w14:paraId="5510D266">
      <w:pPr>
        <w:numPr>
          <w:ilvl w:val="0"/>
          <w:numId w:val="0"/>
        </w:numPr>
        <w:spacing w:after="0" w:before="0" w:line="360" w:lineRule="auto"/>
        <w:ind w:firstLine="420" w:firstLineChars="200" w:left="-420" w:leftChars="-200"/>
        <w:jc w:val="left"/>
        <w:textAlignment w:val="center"/>
        <w:rPr>
          <w:rFonts w:ascii="黑体" w:cs="黑体" w:eastAsia="黑体" w:hAnsi="黑体" w:hint="eastAsia"/>
          <w:b/>
          <w:color w:val="000000"/>
          <w:kern w:val="2"/>
          <w:sz w:val="21"/>
          <w:szCs w:val="21"/>
          <w:lang w:bidi="ar" w:eastAsia="zh-CN" w:val="en-US"/>
        </w:rPr>
      </w:pPr>
    </w:p>
    <w:p w14:paraId="71EF4E08">
      <w:pPr>
        <w:numPr>
          <w:ilvl w:val="0"/>
          <w:numId w:val="0"/>
        </w:numPr>
        <w:spacing w:after="0" w:before="0" w:line="360" w:lineRule="auto"/>
        <w:ind w:firstLine="420" w:firstLineChars="200" w:left="-420" w:leftChars="-200"/>
        <w:jc w:val="left"/>
        <w:textAlignment w:val="center"/>
        <w:rPr>
          <w:rFonts w:ascii="黑体" w:cs="黑体" w:eastAsia="黑体" w:hAnsi="黑体" w:hint="eastAsia"/>
          <w:b/>
          <w:color w:val="000000"/>
          <w:kern w:val="2"/>
          <w:sz w:val="21"/>
          <w:szCs w:val="21"/>
          <w:lang w:bidi="ar" w:eastAsia="zh-CN" w:val="en-US"/>
        </w:rPr>
      </w:pPr>
    </w:p>
    <w:p w14:paraId="570F5F05">
      <w:pPr>
        <w:numPr>
          <w:ilvl w:val="0"/>
          <w:numId w:val="0"/>
        </w:numPr>
        <w:spacing w:after="0" w:before="0" w:line="360" w:lineRule="auto"/>
        <w:ind w:firstLine="420" w:firstLineChars="200" w:left="-420" w:leftChars="-200"/>
        <w:jc w:val="left"/>
        <w:textAlignment w:val="center"/>
        <w:rPr>
          <w:rFonts w:ascii="黑体" w:cs="黑体" w:eastAsia="黑体" w:hAnsi="黑体" w:hint="eastAsia"/>
          <w:b/>
          <w:color w:val="000000"/>
          <w:kern w:val="2"/>
          <w:sz w:val="21"/>
          <w:szCs w:val="21"/>
          <w:lang w:bidi="ar" w:eastAsia="zh-CN" w:val="en-US"/>
        </w:rPr>
      </w:pPr>
    </w:p>
    <w:p w14:paraId="56507F5D">
      <w:pPr>
        <w:numPr>
          <w:ilvl w:val="0"/>
          <w:numId w:val="0"/>
        </w:numPr>
        <w:spacing w:after="0" w:before="0" w:line="360" w:lineRule="auto"/>
        <w:ind w:firstLine="420" w:firstLineChars="200" w:left="-420" w:leftChars="-200"/>
        <w:jc w:val="left"/>
        <w:textAlignment w:val="center"/>
        <w:rPr>
          <w:rFonts w:ascii="黑体" w:cs="黑体" w:eastAsia="黑体" w:hAnsi="黑体" w:hint="eastAsia"/>
          <w:b/>
          <w:color w:val="000000"/>
          <w:kern w:val="2"/>
          <w:sz w:val="21"/>
          <w:szCs w:val="21"/>
          <w:lang w:bidi="ar" w:eastAsia="zh-CN" w:val="en-US"/>
        </w:rPr>
      </w:pPr>
    </w:p>
    <w:p w14:paraId="5F81AABE">
      <w:pPr>
        <w:numPr>
          <w:ilvl w:val="0"/>
          <w:numId w:val="0"/>
        </w:numPr>
        <w:spacing w:after="0" w:before="0" w:line="360" w:lineRule="auto"/>
        <w:ind w:firstLine="420" w:firstLineChars="200" w:left="-420" w:leftChars="-200"/>
        <w:jc w:val="left"/>
        <w:textAlignment w:val="center"/>
        <w:rPr>
          <w:rFonts w:ascii="黑体" w:cs="黑体" w:eastAsia="黑体" w:hAnsi="黑体" w:hint="eastAsia"/>
          <w:b/>
          <w:color w:val="000000"/>
          <w:kern w:val="2"/>
          <w:sz w:val="21"/>
          <w:szCs w:val="21"/>
          <w:lang w:bidi="ar" w:eastAsia="zh-CN" w:val="en-US"/>
        </w:rPr>
      </w:pPr>
    </w:p>
    <w:p w14:paraId="195D4CC2">
      <w:pPr>
        <w:numPr>
          <w:ilvl w:val="0"/>
          <w:numId w:val="0"/>
        </w:numPr>
        <w:spacing w:after="0" w:before="0" w:line="360" w:lineRule="auto"/>
        <w:ind w:firstLine="420" w:firstLineChars="200" w:left="-420" w:leftChars="-200"/>
        <w:jc w:val="left"/>
        <w:textAlignment w:val="center"/>
        <w:rPr>
          <w:rFonts w:ascii="黑体" w:cs="黑体" w:eastAsia="黑体" w:hAnsi="黑体" w:hint="eastAsia"/>
          <w:b/>
          <w:color w:val="000000"/>
          <w:kern w:val="2"/>
          <w:sz w:val="21"/>
          <w:szCs w:val="21"/>
          <w:lang w:bidi="ar" w:eastAsia="zh-CN" w:val="en-US"/>
        </w:rPr>
      </w:pPr>
    </w:p>
    <w:p w14:paraId="7F6273B2">
      <w:pPr>
        <w:numPr>
          <w:ilvl w:val="0"/>
          <w:numId w:val="0"/>
        </w:numPr>
        <w:spacing w:after="0" w:before="0" w:line="360" w:lineRule="auto"/>
        <w:ind w:firstLine="420" w:firstLineChars="200" w:left="-420" w:leftChars="-200"/>
        <w:jc w:val="left"/>
        <w:textAlignment w:val="center"/>
        <w:rPr>
          <w:rFonts w:ascii="黑体" w:cs="黑体" w:eastAsia="黑体" w:hAnsi="黑体" w:hint="eastAsia"/>
          <w:b/>
          <w:color w:val="000000"/>
          <w:kern w:val="2"/>
          <w:sz w:val="21"/>
          <w:szCs w:val="21"/>
          <w:lang w:bidi="ar" w:eastAsia="zh-CN" w:val="en-US"/>
        </w:rPr>
      </w:pPr>
    </w:p>
    <w:p w14:paraId="76130148">
      <w:pPr>
        <w:numPr>
          <w:ilvl w:val="0"/>
          <w:numId w:val="0"/>
        </w:numPr>
        <w:spacing w:after="0" w:before="0" w:line="360" w:lineRule="auto"/>
        <w:ind w:firstLine="420" w:firstLineChars="200" w:left="-420" w:leftChars="-200"/>
        <w:jc w:val="left"/>
        <w:textAlignment w:val="center"/>
        <w:rPr>
          <w:rFonts w:ascii="黑体" w:cs="黑体" w:eastAsia="黑体" w:hAnsi="黑体" w:hint="eastAsia"/>
          <w:b/>
          <w:color w:val="000000"/>
          <w:kern w:val="2"/>
          <w:sz w:val="21"/>
          <w:szCs w:val="21"/>
          <w:lang w:bidi="ar" w:eastAsia="zh-CN" w:val="en-US"/>
        </w:rPr>
      </w:pPr>
    </w:p>
    <w:p w14:paraId="38AFCD92">
      <w:pPr>
        <w:numPr>
          <w:ilvl w:val="0"/>
          <w:numId w:val="0"/>
        </w:numPr>
        <w:spacing w:after="0" w:before="0" w:line="360" w:lineRule="auto"/>
        <w:ind w:firstLine="420" w:firstLineChars="200" w:left="-420" w:leftChars="-200"/>
        <w:jc w:val="left"/>
        <w:textAlignment w:val="center"/>
        <w:rPr>
          <w:rFonts w:ascii="黑体" w:cs="黑体" w:eastAsia="黑体" w:hAnsi="黑体" w:hint="eastAsia"/>
          <w:b/>
          <w:color w:val="000000"/>
          <w:kern w:val="2"/>
          <w:sz w:val="21"/>
          <w:szCs w:val="21"/>
          <w:lang w:bidi="ar" w:eastAsia="zh-CN" w:val="en-US"/>
        </w:rPr>
      </w:pPr>
    </w:p>
    <w:p w14:paraId="4C0561C7">
      <w:pPr>
        <w:numPr>
          <w:ilvl w:val="0"/>
          <w:numId w:val="0"/>
        </w:numPr>
        <w:spacing w:after="0" w:before="0" w:line="360" w:lineRule="auto"/>
        <w:ind w:firstLine="420" w:firstLineChars="200" w:left="-420" w:leftChars="-200"/>
        <w:jc w:val="left"/>
        <w:textAlignment w:val="center"/>
        <w:rPr>
          <w:rFonts w:ascii="黑体" w:cs="黑体" w:eastAsia="黑体" w:hAnsi="黑体" w:hint="eastAsia"/>
          <w:b/>
          <w:color w:val="000000"/>
          <w:kern w:val="2"/>
          <w:sz w:val="21"/>
          <w:szCs w:val="21"/>
          <w:lang w:bidi="ar" w:eastAsia="zh-CN" w:val="en-US"/>
        </w:rPr>
      </w:pPr>
    </w:p>
    <w:p w14:paraId="676F994F">
      <w:pPr>
        <w:numPr>
          <w:ilvl w:val="0"/>
          <w:numId w:val="0"/>
        </w:numPr>
        <w:spacing w:after="0" w:before="0" w:line="360" w:lineRule="auto"/>
        <w:ind w:firstLine="420" w:firstLineChars="200" w:left="-420" w:leftChars="-200"/>
        <w:jc w:val="left"/>
        <w:textAlignment w:val="center"/>
        <w:rPr>
          <w:rFonts w:ascii="黑体" w:cs="黑体" w:eastAsia="黑体" w:hAnsi="黑体" w:hint="eastAsia"/>
          <w:b/>
          <w:color w:val="000000"/>
          <w:kern w:val="2"/>
          <w:sz w:val="21"/>
          <w:szCs w:val="21"/>
          <w:lang w:bidi="ar" w:eastAsia="zh-CN" w:val="en-US"/>
        </w:rPr>
      </w:pPr>
    </w:p>
    <w:p w14:paraId="134D2AF3">
      <w:pPr>
        <w:numPr>
          <w:ilvl w:val="0"/>
          <w:numId w:val="0"/>
        </w:numPr>
        <w:spacing w:after="0" w:before="0" w:line="360" w:lineRule="auto"/>
        <w:ind w:firstLine="420" w:firstLineChars="200" w:left="-420" w:leftChars="-200"/>
        <w:jc w:val="left"/>
        <w:textAlignment w:val="center"/>
        <w:rPr>
          <w:rFonts w:ascii="黑体" w:cs="黑体" w:eastAsia="黑体" w:hAnsi="黑体" w:hint="eastAsia"/>
          <w:b/>
          <w:color w:val="000000"/>
          <w:kern w:val="2"/>
          <w:sz w:val="21"/>
          <w:szCs w:val="21"/>
          <w:lang w:bidi="ar" w:eastAsia="zh-CN" w:val="en-US"/>
        </w:rPr>
      </w:pPr>
    </w:p>
    <w:p w14:paraId="05FC5C34">
      <w:pPr>
        <w:numPr>
          <w:ilvl w:val="0"/>
          <w:numId w:val="0"/>
        </w:numPr>
        <w:spacing w:after="0" w:before="0" w:line="360" w:lineRule="auto"/>
        <w:ind w:firstLine="420" w:firstLineChars="200" w:left="-420" w:leftChars="-200"/>
        <w:jc w:val="left"/>
        <w:textAlignment w:val="center"/>
        <w:rPr>
          <w:rFonts w:ascii="黑体" w:cs="黑体" w:eastAsia="黑体" w:hAnsi="黑体" w:hint="eastAsia"/>
          <w:b/>
          <w:color w:val="000000"/>
          <w:kern w:val="2"/>
          <w:sz w:val="21"/>
          <w:szCs w:val="21"/>
          <w:lang w:bidi="ar" w:eastAsia="zh-CN" w:val="en-US"/>
        </w:rPr>
      </w:pPr>
    </w:p>
    <w:p w14:paraId="3E741555">
      <w:pPr>
        <w:spacing w:after="0" w:before="0" w:line="360" w:lineRule="auto"/>
        <w:ind w:firstLine="0" w:left="420"/>
      </w:pPr>
    </w:p>
    <w:p w14:paraId="0F8A4DEB">
      <w:pPr>
        <w:spacing w:after="0" w:before="0" w:line="360" w:lineRule="auto"/>
        <w:ind w:firstLine="0" w:left="420"/>
      </w:pPr>
    </w:p>
    <w:sectPr>
      <w:headerReference r:id="rId7" w:type="default"/>
      <w:footerReference r:id="rId8" w:type="default"/>
      <w:pgSz w:h="16838" w:w="11906"/>
      <w:pgMar w:bottom="1417" w:footer="992" w:gutter="0" w:header="851" w:left="1077" w:right="1077" w:top="1417"/>
      <w:cols w:num="1" w:space="720"/>
      <w:docGrid w:charSpace="0" w:linePitch="312" w:type="line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86"/>
    <w:family w:val="roman"/>
    <w:pitch w:val="variable"/>
    <w:sig w:usb0="E0002EFF" w:usb1="C000785B" w:usb2="00000009" w:usb3="00000000" w:csb0="400401FF" w:csb1="FFFF0000"/>
  </w:font>
  <w:font w:name="宋体">
    <w:altName w:val="SimSun"/>
    <w:panose1 w:val="02010600030101010101"/>
    <w:charset w:val="7A"/>
    <w:family w:val="auto"/>
    <w:pitch w:val="variable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200001FF" w:csb1="00000000"/>
  </w:font>
  <w:font w:name="东文宋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hAnsi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4CC12D00">
    <w:pPr>
      <w:pStyle w:val="Header"/>
    </w:pPr>
    <w:r>
      <w:drawing>
        <wp:inline distT="0" distB="0" distL="114300" distR="114300">
          <wp:extent cx="6207125" cy="190500"/>
          <wp:effectExtent l="0" t="0" r="3175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6207125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rFonts w:ascii="Times New Roman" w:hAnsi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2" r:href="rId3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BCB444C0"/>
    <w:multiLevelType w:val="singleLevel"/>
    <w:tmpl w:val="BCB444C0"/>
    <w:lvl w:ilvl="0">
      <w:start w:val="30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151FC"/>
    <w:rsid w:val="00C02FC6"/>
    <w:rsid w:val="3CA03059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character" w:customStyle="1" w:styleId="Char">
    <w:name w:val="页脚 Char"/>
    <w:link w:val="Footer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5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4.png" /><Relationship Id="rId2" Type="http://schemas.openxmlformats.org/officeDocument/2006/relationships/image" Target="media/image5.png" /><Relationship Id="rId3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WSJ</dc:creator>
  <cp:keywords>学易金卷</cp:keywords>
  <dc:description>原创精品资源学科网独家享有版权，侵权必究！</dc:description>
  <cp:lastModifiedBy>WSJ</cp:lastModifiedBy>
  <cp:revision>0</cp:revision>
  <dcterms:created xsi:type="dcterms:W3CDTF">2025-11-14T10:30:55Z</dcterms:created>
  <dcterms:modified xsi:type="dcterms:W3CDTF">2025-11-14T10:31:00Z</dcterms:modified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