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bookmarkStart w:id="0" w:name="_GoBack"/>
      <w:bookmarkEnd w:id="0"/>
      <w:r w:rsidRPr="00C875A3">
        <w:rPr>
          <w:rFonts w:eastAsia="黑体"/>
          <w:sz w:val="21"/>
          <w:szCs w:val="21"/>
        </w:rPr>
        <w:t>一、选择题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黑体"/>
          <w:sz w:val="21"/>
          <w:szCs w:val="21"/>
        </w:rPr>
        <w:t>小题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在每小题给出的四个选项中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只有一项是符合题目要求的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已知全集</w:t>
      </w:r>
      <w:r w:rsidRPr="00C875A3">
        <w:rPr>
          <w:rFonts w:eastAsia="Times New Roman"/>
          <w:i/>
          <w:sz w:val="21"/>
          <w:szCs w:val="21"/>
        </w:rPr>
        <w:t>U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sz w:val="21"/>
          <w:szCs w:val="21"/>
        </w:rPr>
        <w:t>集合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sz w:val="21"/>
          <w:szCs w:val="21"/>
        </w:rPr>
        <w:t>则</w:t>
      </w:r>
      <w:r w:rsidRPr="00C875A3">
        <w:rPr>
          <w:rFonts w:ascii="MS Mincho" w:eastAsia="MS Mincho" w:hAnsi="MS Mincho"/>
          <w:sz w:val="21"/>
          <w:szCs w:val="21"/>
        </w:rPr>
        <w:t>∁</w:t>
      </w:r>
      <w:r w:rsidRPr="00C875A3">
        <w:rPr>
          <w:rFonts w:eastAsia="Times New Roman"/>
          <w:i/>
          <w:sz w:val="21"/>
          <w:szCs w:val="21"/>
          <w:vertAlign w:val="subscript"/>
        </w:rPr>
        <w:t>U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）＝（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proofErr w:type="gramStart"/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{</w:t>
      </w:r>
      <w:proofErr w:type="gramEnd"/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i/>
          <w:sz w:val="21"/>
          <w:szCs w:val="21"/>
        </w:rPr>
        <w:t xml:space="preserve">　　　　　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}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proofErr w:type="gramStart"/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{</w:t>
      </w:r>
      <w:proofErr w:type="gramEnd"/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}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因为集合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又全集</w:t>
      </w:r>
      <w:r w:rsidRPr="00C875A3">
        <w:rPr>
          <w:rFonts w:eastAsia="Times New Roman"/>
          <w:i/>
          <w:sz w:val="21"/>
          <w:szCs w:val="21"/>
        </w:rPr>
        <w:t>U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MS Mincho" w:eastAsia="MS Mincho" w:hAnsi="MS Mincho"/>
          <w:sz w:val="21"/>
          <w:szCs w:val="21"/>
        </w:rPr>
        <w:t>∁</w:t>
      </w:r>
      <w:r w:rsidRPr="00C875A3">
        <w:rPr>
          <w:rFonts w:eastAsia="Times New Roman"/>
          <w:i/>
          <w:sz w:val="21"/>
          <w:szCs w:val="21"/>
          <w:vertAlign w:val="subscript"/>
        </w:rPr>
        <w:t>U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3i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4i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4i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3i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4i.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已知命题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∃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sz w:val="21"/>
          <w:szCs w:val="21"/>
        </w:rPr>
        <w:t>命题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∀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则下列命题中为真命题的是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C875A3">
        <w:rPr>
          <w:rFonts w:eastAsia="Times New Roman"/>
          <w:i/>
          <w:sz w:val="21"/>
          <w:szCs w:val="21"/>
        </w:rPr>
        <w:t>q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∨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∃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所以命题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是真命题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∀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所以可得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e</w:t>
      </w:r>
      <w:r w:rsidRPr="00C875A3">
        <w:rPr>
          <w:rFonts w:eastAsia="Times New Roman"/>
          <w:sz w:val="21"/>
          <w:szCs w:val="21"/>
          <w:vertAlign w:val="superscript"/>
        </w:rPr>
        <w:t>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所以命题</w:t>
      </w:r>
      <w:r w:rsidRPr="00C875A3">
        <w:rPr>
          <w:rFonts w:eastAsia="Times New Roman"/>
          <w:sz w:val="21"/>
          <w:szCs w:val="21"/>
        </w:rPr>
        <w:t xml:space="preserve"> 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是真命题</w:t>
      </w:r>
      <w:r w:rsidRPr="00C875A3">
        <w:rPr>
          <w:rFonts w:eastAsia="Times New Roman"/>
          <w:sz w:val="21"/>
          <w:szCs w:val="21"/>
        </w:rPr>
        <w:t xml:space="preserve"> .</w:t>
      </w:r>
      <w:r w:rsidRPr="00C875A3">
        <w:rPr>
          <w:rFonts w:eastAsia="楷体"/>
          <w:sz w:val="21"/>
          <w:szCs w:val="21"/>
        </w:rPr>
        <w:t>于是可知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是真命题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是假命题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∧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是假命题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1A6366">
        <w:rPr>
          <w:rFonts w:ascii="NEU-BZ-S92" w:eastAsia="NEU-BZ-S92" w:hAnsi="NEU-BZ-S92"/>
          <w:sz w:val="21"/>
          <w:szCs w:val="21"/>
        </w:rPr>
        <w:t>􀱑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∨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是假命题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sz w:val="21"/>
          <w:szCs w:val="21"/>
        </w:rPr>
        <w:t>的</w:t>
      </w:r>
      <w:proofErr w:type="gramStart"/>
      <w:r w:rsidRPr="00C875A3">
        <w:rPr>
          <w:sz w:val="21"/>
          <w:szCs w:val="21"/>
        </w:rPr>
        <w:t>最小正</w:t>
      </w:r>
      <w:proofErr w:type="gramEnd"/>
      <w:r w:rsidRPr="00C875A3">
        <w:rPr>
          <w:sz w:val="21"/>
          <w:szCs w:val="21"/>
        </w:rPr>
        <w:t>周期和最大值分别是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A.3π</w:t>
      </w:r>
      <w:r w:rsidRPr="00C875A3">
        <w:rPr>
          <w:sz w:val="21"/>
          <w:szCs w:val="21"/>
        </w:rPr>
        <w:t>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3π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sz w:val="21"/>
          <w:szCs w:val="21"/>
        </w:rPr>
        <w:t>2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C.6π</w:t>
      </w:r>
      <w:r w:rsidRPr="00C875A3">
        <w:rPr>
          <w:sz w:val="21"/>
          <w:szCs w:val="21"/>
        </w:rPr>
        <w:t>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6π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sz w:val="21"/>
          <w:szCs w:val="21"/>
        </w:rPr>
        <w:t>2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最小正</w:t>
      </w:r>
      <w:proofErr w:type="gramEnd"/>
      <w:r w:rsidRPr="00C875A3">
        <w:rPr>
          <w:rFonts w:eastAsia="楷体"/>
          <w:sz w:val="21"/>
          <w:szCs w:val="21"/>
        </w:rPr>
        <w:t>周期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6π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最大值为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sz w:val="21"/>
          <w:szCs w:val="21"/>
        </w:rPr>
        <w:t>满足约束条件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sz w:val="21"/>
          <w:szCs w:val="21"/>
        </w:rPr>
        <w:t>的最小值为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A.18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10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C.6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4</w:t>
      </w:r>
    </w:p>
    <w:p w:rsidR="009A77F9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proofErr w:type="gramStart"/>
      <w:r w:rsidRPr="00C875A3">
        <w:rPr>
          <w:rFonts w:eastAsia="楷体"/>
          <w:sz w:val="21"/>
          <w:szCs w:val="21"/>
        </w:rPr>
        <w:t>作出</w:t>
      </w:r>
      <w:proofErr w:type="gramEnd"/>
      <w:r w:rsidRPr="00C875A3">
        <w:rPr>
          <w:rFonts w:eastAsia="楷体"/>
          <w:sz w:val="21"/>
          <w:szCs w:val="21"/>
        </w:rPr>
        <w:t>可行域如图中阴影部分所示</w:t>
      </w:r>
      <w:r w:rsidRPr="00C875A3">
        <w:rPr>
          <w:rFonts w:ascii="楷体" w:eastAsia="楷体" w:hAnsi="宋体"/>
          <w:sz w:val="21"/>
          <w:szCs w:val="21"/>
        </w:rPr>
        <w:t>，</w:t>
      </w:r>
      <w:proofErr w:type="gramStart"/>
      <w:r w:rsidRPr="00C875A3">
        <w:rPr>
          <w:rFonts w:eastAsia="楷体"/>
          <w:sz w:val="21"/>
          <w:szCs w:val="21"/>
        </w:rPr>
        <w:t>作出</w:t>
      </w:r>
      <w:proofErr w:type="gramEnd"/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并平移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数形结合可知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当平移后的直线经过点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轴上的截距最小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楷体"/>
          <w:sz w:val="21"/>
          <w:szCs w:val="21"/>
        </w:rPr>
        <w:t>最小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解方程组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即点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的坐标为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从而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的最小值为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7F673C98" wp14:editId="368C8AA8">
            <wp:extent cx="1428757" cy="1207080"/>
            <wp:effectExtent l="0" t="0" r="0" b="0"/>
            <wp:docPr id="117" name="21gksx-42.jpg" descr="id:21474896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5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7" cy="12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 xml:space="preserve">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sin 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sin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sin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6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－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6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在区间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sz w:val="21"/>
          <w:szCs w:val="21"/>
        </w:rPr>
        <w:t>随机取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个数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则取到的数小于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sz w:val="21"/>
          <w:szCs w:val="21"/>
        </w:rPr>
        <w:t>的概率为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因为区间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的长度为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区间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的长度为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所以在区间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随机取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则取到的数小于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楷体"/>
          <w:sz w:val="21"/>
          <w:szCs w:val="21"/>
        </w:rPr>
        <w:t>的概率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下列函数中最小值为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sz w:val="21"/>
          <w:szCs w:val="21"/>
        </w:rPr>
        <w:t>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｜sin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取得最小值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min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所以选项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不符合题意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｜sin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num>
              <m:den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sin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当且仅当</w:t>
      </w:r>
      <w:r w:rsidRPr="00C875A3">
        <w:rPr>
          <w:rFonts w:eastAsia="Times New Roman"/>
          <w:sz w:val="21"/>
          <w:szCs w:val="21"/>
        </w:rPr>
        <w:t xml:space="preserve">｜sin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 xml:space="preserve">｜sin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时不等式取等号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但是根据正弦函数的有界性可知</w:t>
      </w:r>
      <w:r w:rsidRPr="00C875A3">
        <w:rPr>
          <w:rFonts w:eastAsia="Times New Roman"/>
          <w:sz w:val="21"/>
          <w:szCs w:val="21"/>
        </w:rPr>
        <w:t xml:space="preserve">｜sin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不可能成立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因此可知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所以选项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不符合题意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当且仅当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i/>
          <w:sz w:val="21"/>
          <w:szCs w:val="21"/>
          <w:vertAlign w:val="superscript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时不等式取等号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min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所以选项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符合题意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ln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所以选项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不符合题意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则下列函数中为奇函数的是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）＋</w:t>
      </w:r>
      <w:r w:rsidRPr="00C875A3">
        <w:rPr>
          <w:rFonts w:eastAsia="Times New Roman"/>
          <w:sz w:val="21"/>
          <w:szCs w:val="21"/>
        </w:rPr>
        <w:t>1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）＋</w:t>
      </w:r>
      <w:r w:rsidRPr="00C875A3">
        <w:rPr>
          <w:rFonts w:eastAsia="Times New Roman"/>
          <w:sz w:val="21"/>
          <w:szCs w:val="21"/>
        </w:rPr>
        <w:t>1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的值分别为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4.</w:t>
      </w:r>
      <w:r w:rsidRPr="00C875A3">
        <w:rPr>
          <w:rFonts w:eastAsia="楷体"/>
          <w:sz w:val="21"/>
          <w:szCs w:val="21"/>
        </w:rPr>
        <w:t>据此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结合函数奇偶性的定义可知该函数不具有奇偶性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据此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结合函数奇偶性的定义可知该函数为奇函数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的值分别为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0.</w:t>
      </w:r>
      <w:r w:rsidRPr="00C875A3">
        <w:rPr>
          <w:rFonts w:eastAsia="楷体"/>
          <w:sz w:val="21"/>
          <w:szCs w:val="21"/>
        </w:rPr>
        <w:t>据此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结合函数奇偶性的定义可知该函数不具有奇偶性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的值分别为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eastAsia="楷体"/>
          <w:sz w:val="21"/>
          <w:szCs w:val="21"/>
        </w:rPr>
        <w:t>据此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结合函数奇偶性的定义可知该函数不具有奇偶性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所给函数中为奇函数的是选项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中的函数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因为函数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因为将函数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先向右平移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再向下平移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可得到函数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所以可知函数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从而该函数不是奇函数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因为将函数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先向右平移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再向上平移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可得到函数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所以可知函数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从而该函数是奇函数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因为将函数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先向左平移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再向下平移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可得到函数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所以可知函数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从而该函数不是奇函数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选项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因为将函数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先向左平移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再向上平移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个单位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可得到函数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所以可知函数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关于点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从而该函数不是奇函数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在正方体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则直线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所成的角为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画出正方体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易知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所以异面直线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所成角等于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的大小</w:t>
      </w:r>
      <w:r w:rsidRPr="00C875A3">
        <w:rPr>
          <w:rFonts w:eastAsia="Times New Roman"/>
          <w:sz w:val="21"/>
          <w:szCs w:val="21"/>
        </w:rPr>
        <w:t>.</w:t>
      </w:r>
    </w:p>
    <w:p w:rsidR="009A77F9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楷体"/>
          <w:sz w:val="21"/>
          <w:szCs w:val="21"/>
        </w:rPr>
        <w:t>设正方体的棱长为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则易知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P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BPC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sz w:val="21"/>
          <w:szCs w:val="21"/>
        </w:rPr>
        <w:t>sin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48B01730" wp14:editId="26766335">
            <wp:extent cx="1286138" cy="1179720"/>
            <wp:effectExtent l="0" t="0" r="0" b="0"/>
            <wp:docPr id="118" name="21gksx-43.jpg" descr="id:21474896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6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6138" cy="11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画出正方体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易知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所以异面直线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所成角等于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的大小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根据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为正方形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的对角线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易知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proofErr w:type="gramStart"/>
      <w:r w:rsidRPr="00C875A3">
        <w:rPr>
          <w:rFonts w:eastAsia="楷体"/>
          <w:sz w:val="21"/>
          <w:szCs w:val="21"/>
        </w:rPr>
        <w:t>三</w:t>
      </w:r>
      <w:proofErr w:type="gramEnd"/>
      <w:r w:rsidRPr="00C875A3">
        <w:rPr>
          <w:rFonts w:eastAsia="楷体"/>
          <w:sz w:val="21"/>
          <w:szCs w:val="21"/>
        </w:rPr>
        <w:t>点共线</w:t>
      </w:r>
      <w:r w:rsidRPr="00C875A3">
        <w:rPr>
          <w:rFonts w:eastAsia="Times New Roman"/>
          <w:sz w:val="21"/>
          <w:szCs w:val="21"/>
        </w:rPr>
        <w:t>.</w:t>
      </w:r>
    </w:p>
    <w:p w:rsidR="009A77F9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楷体"/>
          <w:sz w:val="21"/>
          <w:szCs w:val="21"/>
        </w:rPr>
        <w:t>由正方体易知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为等边三角形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PBC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26C8A8C5" wp14:editId="7AFF5019">
            <wp:extent cx="1285619" cy="1158120"/>
            <wp:effectExtent l="0" t="0" r="0" b="0"/>
            <wp:docPr id="119" name="21gksx-44.jpg" descr="id:21474896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7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619" cy="11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是椭圆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的上顶点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在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sz w:val="21"/>
          <w:szCs w:val="21"/>
        </w:rPr>
        <w:t>的最大值为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2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设点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则根据点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在椭圆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上可得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易知点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所以根据两点间的距离公式得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满足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楷体"/>
          <w:sz w:val="21"/>
          <w:szCs w:val="21"/>
        </w:rPr>
        <w:t>取得最大值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sz w:val="21"/>
          <w:szCs w:val="21"/>
          <w:vertAlign w:val="subscript"/>
        </w:rPr>
        <w:t>max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的极大值点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b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黑体"/>
          <w:sz w:val="21"/>
          <w:szCs w:val="21"/>
        </w:rPr>
        <w:t>法</w:t>
      </w:r>
      <w:proofErr w:type="gramStart"/>
      <w:r w:rsidRPr="00C875A3">
        <w:rPr>
          <w:rFonts w:eastAsia="黑体"/>
          <w:sz w:val="21"/>
          <w:szCs w:val="21"/>
        </w:rPr>
        <w:t>一</w:t>
      </w:r>
      <w:proofErr w:type="gramEnd"/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通解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求导得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）（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结合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可求得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的极大值点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无极值点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lastRenderedPageBreak/>
        <w:t>③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d>
      </m:oMath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的极小值点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的极小值点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无极值点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不满足题意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楷体"/>
          <w:sz w:val="21"/>
          <w:szCs w:val="21"/>
        </w:rPr>
        <w:t>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此时易知函数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的极大值点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满足题意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综上可知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时满足题意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时也满足题意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据此可知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必有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法二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优解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根据题意</w:t>
      </w:r>
      <w:proofErr w:type="gramStart"/>
      <w:r w:rsidRPr="00C875A3">
        <w:rPr>
          <w:rFonts w:eastAsia="楷体"/>
          <w:sz w:val="21"/>
          <w:szCs w:val="21"/>
        </w:rPr>
        <w:t>作出</w:t>
      </w:r>
      <w:proofErr w:type="gramEnd"/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的大致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观察可知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根据题意</w:t>
      </w:r>
      <w:proofErr w:type="gramStart"/>
      <w:r w:rsidRPr="00C875A3">
        <w:rPr>
          <w:rFonts w:eastAsia="楷体"/>
          <w:sz w:val="21"/>
          <w:szCs w:val="21"/>
        </w:rPr>
        <w:t>作出</w:t>
      </w:r>
      <w:proofErr w:type="gramEnd"/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的大致</w:t>
      </w:r>
      <w:proofErr w:type="gramStart"/>
      <w:r w:rsidRPr="00C875A3">
        <w:rPr>
          <w:rFonts w:eastAsia="楷体"/>
          <w:sz w:val="21"/>
          <w:szCs w:val="21"/>
        </w:rPr>
        <w:t>图象</w:t>
      </w:r>
      <w:proofErr w:type="gramEnd"/>
      <w:r w:rsidRPr="00C875A3">
        <w:rPr>
          <w:rFonts w:eastAsia="楷体"/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观察可知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综上可知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必有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楷体"/>
          <w:sz w:val="21"/>
          <w:szCs w:val="21"/>
        </w:rPr>
        <w:t>成立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2FB0DAAD" wp14:editId="2EC1E19C">
            <wp:extent cx="2149284" cy="981360"/>
            <wp:effectExtent l="0" t="0" r="0" b="0"/>
            <wp:docPr id="120" name="21gksx-45.jpg" descr="id:21474896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8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9284" cy="98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二、填空题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本题共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黑体"/>
          <w:sz w:val="21"/>
          <w:szCs w:val="21"/>
        </w:rPr>
        <w:t>小题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已知向量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kλ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=5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λ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8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5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5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的右焦点到直线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sz w:val="21"/>
          <w:szCs w:val="21"/>
        </w:rPr>
        <w:t>的距离为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由双曲线的性质知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双曲线右焦点的坐标为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所以双曲线的右焦点到直线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的距离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8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记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的内角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的对边分别为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面积为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60°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由题意得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ABC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16.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以图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为正视图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在图</w:t>
      </w:r>
      <w:r w:rsidRPr="00C875A3">
        <w:rPr>
          <w:rFonts w:ascii="宋体" w:hAnsi="宋体"/>
          <w:sz w:val="21"/>
          <w:szCs w:val="21"/>
        </w:rPr>
        <w:t>②③④⑤</w:t>
      </w:r>
      <w:r w:rsidRPr="00C875A3">
        <w:rPr>
          <w:sz w:val="21"/>
          <w:szCs w:val="21"/>
        </w:rPr>
        <w:t>中选两个分别作为侧视图和俯视图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组成某个三棱锥的三视图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则所选侧视图和俯视图的编号依次为</w:t>
      </w:r>
      <w:r w:rsidRPr="00C875A3">
        <w:rPr>
          <w:i/>
          <w:sz w:val="21"/>
          <w:szCs w:val="21"/>
          <w:u w:val="single" w:color="000000"/>
        </w:rPr>
        <w:t xml:space="preserve">　　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</w:t>
      </w:r>
      <w:proofErr w:type="gramEnd"/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写出符合要求的一组答案即可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5EF8F171" wp14:editId="0F5358BE">
            <wp:extent cx="2178553" cy="567000"/>
            <wp:effectExtent l="0" t="0" r="0" b="0"/>
            <wp:docPr id="121" name="21gksx-58.jpg" descr="id:21474896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8553" cy="5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0B801897" wp14:editId="4C3C08BC">
            <wp:extent cx="2182615" cy="859680"/>
            <wp:effectExtent l="0" t="0" r="0" b="0"/>
            <wp:docPr id="122" name="21gksx-59.jpg" descr="id:21474896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2615" cy="8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根据</w:t>
      </w:r>
      <w:r w:rsidRPr="00C875A3">
        <w:rPr>
          <w:rFonts w:eastAsia="楷体" w:hAnsi="楷体"/>
          <w:sz w:val="21"/>
          <w:szCs w:val="21"/>
        </w:rPr>
        <w:t>“</w:t>
      </w:r>
      <w:r w:rsidRPr="00C875A3">
        <w:rPr>
          <w:rFonts w:eastAsia="楷体"/>
          <w:sz w:val="21"/>
          <w:szCs w:val="21"/>
        </w:rPr>
        <w:t>长对正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高平齐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宽相等</w:t>
      </w:r>
      <w:r w:rsidRPr="00C875A3">
        <w:rPr>
          <w:rFonts w:eastAsia="楷体" w:hAnsi="楷体"/>
          <w:sz w:val="21"/>
          <w:szCs w:val="21"/>
        </w:rPr>
        <w:t>”</w:t>
      </w:r>
      <w:r w:rsidRPr="00C875A3">
        <w:rPr>
          <w:rFonts w:eastAsia="楷体"/>
          <w:sz w:val="21"/>
          <w:szCs w:val="21"/>
        </w:rPr>
        <w:t>及图中数据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ascii="宋体" w:hAnsi="宋体"/>
          <w:sz w:val="21"/>
          <w:szCs w:val="21"/>
        </w:rPr>
        <w:t>②③</w:t>
      </w:r>
      <w:r w:rsidRPr="00C875A3">
        <w:rPr>
          <w:rFonts w:eastAsia="楷体"/>
          <w:sz w:val="21"/>
          <w:szCs w:val="21"/>
        </w:rPr>
        <w:t>只能是侧视图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④⑤</w:t>
      </w:r>
      <w:r w:rsidRPr="00C875A3">
        <w:rPr>
          <w:rFonts w:eastAsia="楷体"/>
          <w:sz w:val="21"/>
          <w:szCs w:val="21"/>
        </w:rPr>
        <w:t>只能是俯视图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若</w:t>
      </w:r>
      <w:proofErr w:type="gramStart"/>
      <w:r w:rsidRPr="00C875A3">
        <w:rPr>
          <w:rFonts w:eastAsia="楷体"/>
          <w:sz w:val="21"/>
          <w:szCs w:val="21"/>
        </w:rPr>
        <w:t>需组成</w:t>
      </w:r>
      <w:proofErr w:type="gramEnd"/>
      <w:r w:rsidRPr="00C875A3">
        <w:rPr>
          <w:rFonts w:eastAsia="楷体"/>
          <w:sz w:val="21"/>
          <w:szCs w:val="21"/>
        </w:rPr>
        <w:t>某个三棱锥的三视图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则所选侧视图和俯视图的编号依次是</w:t>
      </w:r>
      <w:r w:rsidRPr="00C875A3">
        <w:rPr>
          <w:rFonts w:ascii="宋体" w:hAnsi="宋体"/>
          <w:sz w:val="21"/>
          <w:szCs w:val="21"/>
        </w:rPr>
        <w:t>③④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ascii="宋体" w:hAnsi="宋体"/>
          <w:sz w:val="21"/>
          <w:szCs w:val="21"/>
        </w:rPr>
        <w:t>②⑤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若是</w:t>
      </w:r>
      <w:r w:rsidRPr="00C875A3">
        <w:rPr>
          <w:rFonts w:ascii="宋体" w:hAnsi="宋体"/>
          <w:sz w:val="21"/>
          <w:szCs w:val="21"/>
        </w:rPr>
        <w:t>③④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则三棱锥如图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ⅰ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若是</w:t>
      </w:r>
      <w:r w:rsidRPr="00C875A3">
        <w:rPr>
          <w:rFonts w:ascii="宋体" w:hAnsi="宋体"/>
          <w:sz w:val="21"/>
          <w:szCs w:val="21"/>
        </w:rPr>
        <w:t>②⑤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则三棱锥如图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ⅱ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所示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3627F0C2" wp14:editId="354C21DC">
            <wp:extent cx="1866354" cy="713160"/>
            <wp:effectExtent l="0" t="0" r="0" b="0"/>
            <wp:docPr id="123" name="21gksx-46.jpg" descr="id:21474896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354" cy="71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③④（</w:t>
      </w:r>
      <w:r w:rsidRPr="00C875A3">
        <w:rPr>
          <w:sz w:val="21"/>
          <w:szCs w:val="21"/>
        </w:rPr>
        <w:t>答案</w:t>
      </w:r>
      <w:proofErr w:type="gramStart"/>
      <w:r w:rsidRPr="00C875A3">
        <w:rPr>
          <w:sz w:val="21"/>
          <w:szCs w:val="21"/>
        </w:rPr>
        <w:t>不</w:t>
      </w:r>
      <w:proofErr w:type="gramEnd"/>
      <w:r w:rsidRPr="00C875A3">
        <w:rPr>
          <w:sz w:val="21"/>
          <w:szCs w:val="21"/>
        </w:rPr>
        <w:t>唯一</w:t>
      </w:r>
      <w:r w:rsidRPr="00C875A3">
        <w:rPr>
          <w:rFonts w:ascii="宋体" w:hAnsi="宋体"/>
          <w:sz w:val="21"/>
          <w:szCs w:val="21"/>
        </w:rPr>
        <w:t>，②⑤</w:t>
      </w:r>
      <w:r w:rsidRPr="00C875A3">
        <w:rPr>
          <w:sz w:val="21"/>
          <w:szCs w:val="21"/>
        </w:rPr>
        <w:t>也可</w:t>
      </w:r>
      <w:r w:rsidRPr="00C875A3">
        <w:rPr>
          <w:rFonts w:ascii="宋体" w:hAnsi="宋体"/>
          <w:sz w:val="21"/>
          <w:szCs w:val="21"/>
        </w:rPr>
        <w:t>）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三、解答题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70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解答应写出文字说明、证明过程或演算步骤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17～21</w:t>
      </w:r>
      <w:r w:rsidRPr="00C875A3">
        <w:rPr>
          <w:rFonts w:eastAsia="黑体"/>
          <w:sz w:val="21"/>
          <w:szCs w:val="21"/>
        </w:rPr>
        <w:t>题为必考题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每个试题考生都必须作答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黑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黑体"/>
          <w:sz w:val="21"/>
          <w:szCs w:val="21"/>
        </w:rPr>
        <w:t>题为选考题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考生根据要求作答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一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必考题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某厂研制了一种生产高精产品的设备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为检验新设备生产产品的某项指标有无提高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用一台旧设备和一台新设备各生产了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sz w:val="21"/>
          <w:szCs w:val="21"/>
        </w:rPr>
        <w:t>件产品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得到各件产品该项指标数据如下</w:t>
      </w:r>
      <w:r w:rsidRPr="00C875A3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021"/>
        <w:gridCol w:w="730"/>
        <w:gridCol w:w="729"/>
        <w:gridCol w:w="729"/>
        <w:gridCol w:w="729"/>
        <w:gridCol w:w="729"/>
        <w:gridCol w:w="729"/>
        <w:gridCol w:w="729"/>
        <w:gridCol w:w="729"/>
        <w:gridCol w:w="729"/>
        <w:gridCol w:w="723"/>
      </w:tblGrid>
      <w:tr w:rsidR="009A77F9" w:rsidRPr="00C875A3" w:rsidTr="005843D1">
        <w:trPr>
          <w:jc w:val="center"/>
        </w:trPr>
        <w:tc>
          <w:tcPr>
            <w:tcW w:w="614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旧设备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9.8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10.3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10.0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10.2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9.9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9.8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10.0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10.2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9.7</w:t>
            </w:r>
          </w:p>
        </w:tc>
      </w:tr>
      <w:tr w:rsidR="009A77F9" w:rsidRPr="00C875A3" w:rsidTr="005843D1">
        <w:trPr>
          <w:jc w:val="center"/>
        </w:trPr>
        <w:tc>
          <w:tcPr>
            <w:tcW w:w="614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sz w:val="21"/>
                <w:szCs w:val="21"/>
              </w:rPr>
              <w:t>新设备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10.4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10.0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10.1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10.3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10.6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10.5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10.4</w:t>
            </w:r>
          </w:p>
        </w:tc>
        <w:tc>
          <w:tcPr>
            <w:tcW w:w="439" w:type="pct"/>
            <w:tcMar>
              <w:left w:w="0" w:type="dxa"/>
              <w:right w:w="0" w:type="dxa"/>
            </w:tcMar>
            <w:vAlign w:val="center"/>
          </w:tcPr>
          <w:p w:rsidR="009A77F9" w:rsidRPr="00C875A3" w:rsidRDefault="009A77F9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10.5</w:t>
            </w:r>
          </w:p>
        </w:tc>
      </w:tr>
    </w:tbl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旧设备和新设备生产产品的该项指标的样本平均数分别记为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sz w:val="21"/>
          <w:szCs w:val="21"/>
        </w:rPr>
        <w:t>和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样本方差分别记为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sz w:val="21"/>
          <w:szCs w:val="21"/>
        </w:rPr>
        <w:t>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，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判断新设备生产产品的该项指标的均值较旧设备是否有显著提高</w:t>
      </w:r>
      <m:oMath>
        <m:d>
          <m:dPr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如果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</m:ba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bar>
            <m:r>
              <w:rPr>
                <w:rFonts w:ascii="Cambria Math"/>
                <w:sz w:val="21"/>
                <w:szCs w:val="21"/>
              </w:rPr>
              <m:t>≥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10</m:t>
                    </m:r>
                  </m:den>
                </m:f>
              </m:e>
            </m:rad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</m:e>
        </m:d>
      </m:oMath>
      <w:r w:rsidRPr="00C875A3">
        <w:rPr>
          <w:sz w:val="21"/>
          <w:szCs w:val="21"/>
        </w:rPr>
        <w:t>则认为新设备生产产品的该项指标的均值较旧设备有显著提高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否则不认为有显著提高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由题中数据可得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9+9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2+9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[（</w:t>
      </w:r>
      <w:r w:rsidRPr="00C875A3">
        <w:rPr>
          <w:rFonts w:eastAsia="Times New Roman"/>
          <w:sz w:val="21"/>
          <w:szCs w:val="21"/>
        </w:rPr>
        <w:t>9.8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9.9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9.8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9.7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0.036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[（</w:t>
      </w:r>
      <w:r w:rsidRPr="00C875A3">
        <w:rPr>
          <w:rFonts w:eastAsia="Times New Roman"/>
          <w:sz w:val="21"/>
          <w:szCs w:val="21"/>
        </w:rPr>
        <w:t>10.1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10.6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10.5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10.5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0.04.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知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875A3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10.3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10.0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.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036+0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.</m:t>
                </m:r>
                <m:r>
                  <w:rPr>
                    <w:rFonts w:ascii="Cambria Math"/>
                    <w:sz w:val="21"/>
                    <w:szCs w:val="21"/>
                  </w:rPr>
                  <m:t>04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007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0.3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09</m:t>
            </m:r>
          </m:e>
        </m:rad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007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030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4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所以可判断新设备生产产品的该项指标的均值较旧设备有显著提高</w:t>
      </w:r>
      <w:r w:rsidRPr="00C875A3">
        <w:rPr>
          <w:rFonts w:eastAsia="Times New Roman"/>
          <w:sz w:val="21"/>
          <w:szCs w:val="21"/>
        </w:rPr>
        <w:t>.</w:t>
      </w:r>
    </w:p>
    <w:p w:rsidR="009A77F9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四棱锥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sz w:val="21"/>
          <w:szCs w:val="21"/>
        </w:rPr>
        <w:t>的底面是矩形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sz w:val="21"/>
          <w:szCs w:val="21"/>
        </w:rPr>
        <w:t>底面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44BBD787" wp14:editId="75483161">
            <wp:extent cx="1139796" cy="1118520"/>
            <wp:effectExtent l="0" t="0" r="0" b="0"/>
            <wp:docPr id="124" name="21gksx-60.jpg" descr="id:21474896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9796" cy="111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PAM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PBD</w:t>
      </w:r>
      <w:r w:rsidRPr="00C875A3">
        <w:rPr>
          <w:rFonts w:ascii="宋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DC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求四棱锥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sz w:val="21"/>
          <w:szCs w:val="21"/>
        </w:rPr>
        <w:t>的体积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宋体" w:hAnsi="宋体"/>
          <w:sz w:val="21"/>
          <w:szCs w:val="21"/>
        </w:rPr>
        <w:t>∩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PBD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PBD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PBD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PAM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PAM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PB</w:t>
      </w:r>
      <w:r w:rsidRPr="00C875A3">
        <w:rPr>
          <w:rFonts w:eastAsia="Times New Roman"/>
          <w:sz w:val="21"/>
          <w:szCs w:val="21"/>
        </w:rPr>
        <w:t>D.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BM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D.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DC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PBD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BD</w:t>
      </w:r>
      <w:r w:rsidRPr="00C875A3">
        <w:rPr>
          <w:rFonts w:ascii="MS Mincho" w:eastAsia="MS Mincho" w:hAnsi="MS Mincho"/>
          <w:sz w:val="21"/>
          <w:szCs w:val="21"/>
        </w:rPr>
        <w:t>⊂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PBD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AM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BD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BAM</w:t>
      </w:r>
      <w:r w:rsidRPr="00C875A3">
        <w:rPr>
          <w:rFonts w:ascii="宋体" w:hAnsi="宋体"/>
          <w:sz w:val="21"/>
          <w:szCs w:val="21"/>
        </w:rPr>
        <w:t>＋∠</w:t>
      </w:r>
      <w:r w:rsidRPr="00C875A3">
        <w:rPr>
          <w:rFonts w:eastAsia="Times New Roman"/>
          <w:i/>
          <w:sz w:val="21"/>
          <w:szCs w:val="21"/>
        </w:rPr>
        <w:t>MAD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90°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MAD</w:t>
      </w:r>
      <w:r w:rsidRPr="00C875A3">
        <w:rPr>
          <w:rFonts w:ascii="宋体" w:hAnsi="宋体"/>
          <w:sz w:val="21"/>
          <w:szCs w:val="21"/>
        </w:rPr>
        <w:t>＋∠</w:t>
      </w:r>
      <w:r w:rsidRPr="00C875A3">
        <w:rPr>
          <w:rFonts w:eastAsia="Times New Roman"/>
          <w:i/>
          <w:sz w:val="21"/>
          <w:szCs w:val="21"/>
        </w:rPr>
        <w:t>ADB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90°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ascii="宋体" w:hAnsi="宋体"/>
          <w:sz w:val="21"/>
          <w:szCs w:val="21"/>
        </w:rPr>
        <w:t>∠</w:t>
      </w:r>
      <w:r w:rsidRPr="00C875A3">
        <w:rPr>
          <w:rFonts w:eastAsia="Times New Roman"/>
          <w:i/>
          <w:sz w:val="21"/>
          <w:szCs w:val="21"/>
        </w:rPr>
        <w:t>BAM</w:t>
      </w:r>
      <w:r w:rsidRPr="00C875A3">
        <w:rPr>
          <w:rFonts w:ascii="宋体" w:hAnsi="宋体"/>
          <w:sz w:val="21"/>
          <w:szCs w:val="21"/>
        </w:rPr>
        <w:t>＝∠</w:t>
      </w:r>
      <w:r w:rsidRPr="00C875A3">
        <w:rPr>
          <w:rFonts w:eastAsia="Times New Roman"/>
          <w:i/>
          <w:sz w:val="21"/>
          <w:szCs w:val="21"/>
        </w:rPr>
        <w:t>ADB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易得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BAM</w:t>
      </w:r>
      <w:r w:rsidRPr="00C875A3">
        <w:rPr>
          <w:rFonts w:eastAsia="Times New Roman"/>
          <w:sz w:val="21"/>
          <w:szCs w:val="21"/>
        </w:rPr>
        <w:t>∽△</w:t>
      </w:r>
      <w:r w:rsidRPr="00C875A3">
        <w:rPr>
          <w:rFonts w:eastAsia="Times New Roman"/>
          <w:i/>
          <w:sz w:val="21"/>
          <w:szCs w:val="21"/>
        </w:rPr>
        <w:t>ADB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BM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AD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w:rPr>
                <w:rFonts w:ascii="Cambria Math" w:hAnsi="Cambria Math"/>
                <w:sz w:val="21"/>
                <w:szCs w:val="21"/>
              </w:rPr>
              <m:t>AD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AD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楷体"/>
          <w:sz w:val="21"/>
          <w:szCs w:val="21"/>
          <w:vertAlign w:val="subscript"/>
        </w:rPr>
        <w:t>矩形</w:t>
      </w:r>
      <w:r w:rsidRPr="00C875A3">
        <w:rPr>
          <w:rFonts w:eastAsia="Times New Roman"/>
          <w:i/>
          <w:sz w:val="21"/>
          <w:szCs w:val="21"/>
          <w:vertAlign w:val="subscript"/>
        </w:rPr>
        <w:t>ABCD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AD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i/>
          <w:sz w:val="21"/>
          <w:szCs w:val="21"/>
        </w:rPr>
        <w:t>DC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则四棱锥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楷体"/>
          <w:sz w:val="21"/>
          <w:szCs w:val="21"/>
        </w:rPr>
        <w:t>的体积</w:t>
      </w:r>
      <w:r w:rsidRPr="00C875A3">
        <w:rPr>
          <w:rFonts w:eastAsia="Times New Roman"/>
          <w:i/>
          <w:sz w:val="21"/>
          <w:szCs w:val="21"/>
        </w:rPr>
        <w:t>V</w:t>
      </w:r>
      <w:r w:rsidRPr="00C875A3">
        <w:rPr>
          <w:rFonts w:eastAsia="Times New Roman"/>
          <w:i/>
          <w:sz w:val="21"/>
          <w:szCs w:val="21"/>
          <w:vertAlign w:val="subscript"/>
        </w:rPr>
        <w:t>P</w:t>
      </w:r>
      <w:r w:rsidRPr="00C875A3">
        <w:rPr>
          <w:rFonts w:eastAsia="Times New Roman"/>
          <w:sz w:val="21"/>
          <w:szCs w:val="21"/>
          <w:vertAlign w:val="subscript"/>
        </w:rPr>
        <w:t>-</w:t>
      </w:r>
      <w:r w:rsidRPr="00C875A3">
        <w:rPr>
          <w:rFonts w:eastAsia="Times New Roman"/>
          <w:i/>
          <w:sz w:val="21"/>
          <w:szCs w:val="21"/>
          <w:vertAlign w:val="subscript"/>
        </w:rPr>
        <w:t>ABCD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楷体"/>
          <w:sz w:val="21"/>
          <w:szCs w:val="21"/>
          <w:vertAlign w:val="subscript"/>
        </w:rPr>
        <w:t>矩形</w:t>
      </w:r>
      <w:r w:rsidRPr="00C875A3">
        <w:rPr>
          <w:rFonts w:eastAsia="Times New Roman"/>
          <w:i/>
          <w:sz w:val="21"/>
          <w:szCs w:val="21"/>
          <w:vertAlign w:val="subscript"/>
        </w:rPr>
        <w:t>ABCD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i/>
          <w:sz w:val="21"/>
          <w:szCs w:val="21"/>
        </w:rPr>
        <w:t>PD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设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是首项为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的等比数列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sz w:val="21"/>
          <w:szCs w:val="21"/>
        </w:rPr>
        <w:t>成等差数列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和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的通项公式</w:t>
      </w:r>
      <w:r w:rsidRPr="00C875A3">
        <w:rPr>
          <w:rFonts w:ascii="宋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记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sz w:val="21"/>
          <w:szCs w:val="21"/>
        </w:rPr>
        <w:t>分别为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和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的前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项和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的公比为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Times New Roman"/>
          <w:i/>
          <w:sz w:val="21"/>
          <w:szCs w:val="21"/>
          <w:vertAlign w:val="superscript"/>
        </w:rPr>
        <w:t>n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sz w:val="21"/>
          <w:szCs w:val="21"/>
          <w:vertAlign w:val="super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成等差数列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故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sz w:val="21"/>
          <w:szCs w:val="21"/>
        </w:rPr>
        <w:tab/>
      </w:r>
      <w:r w:rsidRPr="00C875A3">
        <w:rPr>
          <w:rFonts w:ascii="宋体" w:hAnsi="宋体"/>
          <w:sz w:val="21"/>
          <w:szCs w:val="21"/>
        </w:rPr>
        <w:t>①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sz w:val="21"/>
          <w:szCs w:val="21"/>
        </w:rPr>
        <w:tab/>
      </w:r>
      <w:r w:rsidRPr="00C875A3">
        <w:rPr>
          <w:rFonts w:ascii="宋体" w:hAnsi="宋体"/>
          <w:sz w:val="21"/>
          <w:szCs w:val="21"/>
        </w:rPr>
        <w:t>②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①－②</w:t>
      </w:r>
      <w:r w:rsidRPr="00C875A3">
        <w:rPr>
          <w:rFonts w:eastAsia="楷体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n</m:t>
                        </m:r>
                      </m:sup>
                    </m:sSup>
                  </m:den>
                </m:f>
              </m:e>
            </m:d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整理得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p>
                </m:sSup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已知抛物线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px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的焦点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sz w:val="21"/>
          <w:szCs w:val="21"/>
        </w:rPr>
        <w:t>到准线的距离为</w:t>
      </w:r>
      <w:r w:rsidRPr="00C875A3">
        <w:rPr>
          <w:rFonts w:eastAsia="Times New Roman"/>
          <w:sz w:val="21"/>
          <w:szCs w:val="21"/>
        </w:rPr>
        <w:t>2.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的方程</w:t>
      </w:r>
      <w:r w:rsidRPr="00C875A3">
        <w:rPr>
          <w:rFonts w:ascii="宋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O</w:t>
      </w:r>
      <w:r w:rsidRPr="00C875A3">
        <w:rPr>
          <w:sz w:val="21"/>
          <w:szCs w:val="21"/>
        </w:rPr>
        <w:t>为坐标原点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sz w:val="21"/>
          <w:szCs w:val="21"/>
        </w:rPr>
        <w:t>在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sz w:val="21"/>
          <w:szCs w:val="21"/>
        </w:rPr>
        <w:t>满足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PQ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QF</m:t>
            </m:r>
          </m:e>
        </m:acc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求直线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sz w:val="21"/>
          <w:szCs w:val="21"/>
        </w:rPr>
        <w:t>斜率的最大值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由抛物线的定义可知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焦点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到准线的距离为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PQ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QF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PQ</m:t>
            </m:r>
          </m:e>
        </m:acc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QF</m:t>
            </m:r>
          </m:e>
        </m:acc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9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=10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9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=10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楷体"/>
          <w:sz w:val="21"/>
          <w:szCs w:val="21"/>
        </w:rPr>
        <w:t>在抛物线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化简得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25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则点</w:t>
      </w:r>
      <w:r w:rsidRPr="00C875A3">
        <w:rPr>
          <w:rFonts w:eastAsia="Times New Roman"/>
          <w:i/>
          <w:sz w:val="21"/>
          <w:szCs w:val="21"/>
        </w:rPr>
        <w:t>Q</w:t>
      </w:r>
      <w:r w:rsidRPr="00C875A3">
        <w:rPr>
          <w:rFonts w:eastAsia="楷体"/>
          <w:sz w:val="21"/>
          <w:szCs w:val="21"/>
        </w:rPr>
        <w:t>的轨迹方程为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25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设直线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易知当直线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eastAsia="楷体"/>
          <w:sz w:val="21"/>
          <w:szCs w:val="21"/>
        </w:rPr>
        <w:t>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25</m:t>
            </m:r>
          </m:den>
        </m:f>
      </m:oMath>
      <w:r w:rsidRPr="00C875A3">
        <w:rPr>
          <w:rFonts w:eastAsia="楷体"/>
          <w:sz w:val="21"/>
          <w:szCs w:val="21"/>
        </w:rPr>
        <w:t>相切时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斜率可以取最大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联立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25</m:t>
            </m:r>
          </m:den>
        </m:f>
      </m:oMath>
      <w:r w:rsidRPr="00C875A3">
        <w:rPr>
          <w:rFonts w:eastAsia="楷体"/>
          <w:sz w:val="21"/>
          <w:szCs w:val="21"/>
        </w:rPr>
        <w:t>并化简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25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Δ</w:t>
      </w:r>
      <w:r w:rsidRPr="00C875A3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25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所以直线</w:t>
      </w:r>
      <w:r w:rsidRPr="00C875A3">
        <w:rPr>
          <w:rFonts w:eastAsia="Times New Roman"/>
          <w:i/>
          <w:sz w:val="21"/>
          <w:szCs w:val="21"/>
        </w:rPr>
        <w:t>OQ</w:t>
      </w:r>
      <w:r w:rsidRPr="00C875A3">
        <w:rPr>
          <w:rFonts w:eastAsia="楷体"/>
          <w:sz w:val="21"/>
          <w:szCs w:val="21"/>
        </w:rPr>
        <w:t>斜率的最大值为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讨论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的单调性</w:t>
      </w:r>
      <w:r w:rsidRPr="00C875A3">
        <w:rPr>
          <w:rFonts w:ascii="宋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过坐标原点的切线与曲线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的公共点的坐标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的定义域为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Δ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b/>
          <w:sz w:val="21"/>
          <w:szCs w:val="21"/>
        </w:rPr>
        <w:t>R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上单调递减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记曲线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过坐标原点的切线为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切点为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所以切线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eastAsia="楷体"/>
          <w:sz w:val="21"/>
          <w:szCs w:val="21"/>
        </w:rPr>
        <w:t>过坐标原点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得</w:t>
      </w:r>
      <w:r w:rsidRPr="00C875A3">
        <w:rPr>
          <w:rFonts w:eastAsia="Times New Roman"/>
          <w:sz w:val="21"/>
          <w:szCs w:val="21"/>
        </w:rPr>
        <w:t>2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所以切线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eastAsia="楷体"/>
          <w:sz w:val="21"/>
          <w:szCs w:val="21"/>
        </w:rPr>
        <w:t>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＝±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过坐标原点的切线与曲线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的公共点的坐标为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和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黑体" w:eastAsia="黑体" w:hAnsi="宋体"/>
          <w:sz w:val="21"/>
          <w:szCs w:val="21"/>
        </w:rPr>
        <w:t>（</w:t>
      </w:r>
      <w:r w:rsidRPr="00C875A3">
        <w:rPr>
          <w:rFonts w:eastAsia="黑体"/>
          <w:sz w:val="21"/>
          <w:szCs w:val="21"/>
        </w:rPr>
        <w:t>二</w:t>
      </w:r>
      <w:r w:rsidRPr="00C875A3">
        <w:rPr>
          <w:rFonts w:ascii="黑体" w:eastAsia="黑体" w:hAnsi="宋体"/>
          <w:sz w:val="21"/>
          <w:szCs w:val="21"/>
        </w:rPr>
        <w:t>）</w:t>
      </w:r>
      <w:r w:rsidRPr="00C875A3">
        <w:rPr>
          <w:rFonts w:eastAsia="黑体"/>
          <w:sz w:val="21"/>
          <w:szCs w:val="21"/>
        </w:rPr>
        <w:t>选考题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黑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黑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请考生在第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黑体"/>
          <w:sz w:val="21"/>
          <w:szCs w:val="21"/>
        </w:rPr>
        <w:t>、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黑体"/>
          <w:sz w:val="21"/>
          <w:szCs w:val="21"/>
        </w:rPr>
        <w:t>题中任选一题作答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黑体"/>
          <w:sz w:val="21"/>
          <w:szCs w:val="21"/>
        </w:rPr>
        <w:t>如果多做</w:t>
      </w:r>
      <w:r w:rsidRPr="00C875A3">
        <w:rPr>
          <w:rFonts w:ascii="黑体" w:eastAsia="黑体" w:hAnsi="宋体"/>
          <w:sz w:val="21"/>
          <w:szCs w:val="21"/>
        </w:rPr>
        <w:t>，</w:t>
      </w:r>
      <w:r w:rsidRPr="00C875A3">
        <w:rPr>
          <w:rFonts w:eastAsia="黑体"/>
          <w:sz w:val="21"/>
          <w:szCs w:val="21"/>
        </w:rPr>
        <w:t>则按所做的第一题计分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坐标系与参数方程</w:t>
      </w:r>
      <w:r w:rsidRPr="00C875A3">
        <w:rPr>
          <w:rFonts w:ascii="宋体" w:hAnsi="宋体"/>
          <w:sz w:val="21"/>
          <w:szCs w:val="21"/>
        </w:rPr>
        <w:t>]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在直角坐标系</w:t>
      </w:r>
      <w:r w:rsidRPr="00C875A3">
        <w:rPr>
          <w:rFonts w:eastAsia="Times New Roman"/>
          <w:i/>
          <w:sz w:val="21"/>
          <w:szCs w:val="21"/>
        </w:rPr>
        <w:t>xOy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的圆心为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半径为</w:t>
      </w:r>
      <w:r w:rsidRPr="00C875A3">
        <w:rPr>
          <w:rFonts w:eastAsia="Times New Roman"/>
          <w:sz w:val="21"/>
          <w:szCs w:val="21"/>
        </w:rPr>
        <w:t>1.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写出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的一个参数方程</w:t>
      </w:r>
      <w:r w:rsidRPr="00C875A3">
        <w:rPr>
          <w:rFonts w:ascii="宋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过点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作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的两条切线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以坐标原点为极点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轴正半轴为极轴建立极坐标系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求这两条切线的极坐标方程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由题意知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的标准方程为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的参数方程为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=2+cos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=1+sin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</m:e>
              </m:mr>
            </m:m>
          </m:e>
        </m:d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α</w:t>
      </w:r>
      <w:r w:rsidRPr="00C875A3">
        <w:rPr>
          <w:rFonts w:eastAsia="楷体"/>
          <w:sz w:val="21"/>
          <w:szCs w:val="21"/>
        </w:rPr>
        <w:t>为参数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由题意可知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过点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的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的切线的斜率存在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设切线方程为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则过点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的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的两条切线方程分别为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故过点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的</w:t>
      </w:r>
      <w:r w:rsidRPr="00C875A3">
        <w:rPr>
          <w:rFonts w:eastAsia="Times New Roman"/>
          <w:sz w:val="21"/>
          <w:szCs w:val="21"/>
        </w:rPr>
        <w:t>☉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楷体"/>
          <w:sz w:val="21"/>
          <w:szCs w:val="21"/>
        </w:rPr>
        <w:t>的两条切线的极坐标方程分别为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ρ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全国乙卷</w:t>
      </w:r>
      <w:r w:rsidRPr="00C875A3">
        <w:rPr>
          <w:rFonts w:eastAsia="Times New Roman"/>
          <w:sz w:val="21"/>
          <w:szCs w:val="21"/>
        </w:rPr>
        <w:t>23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sz w:val="21"/>
          <w:szCs w:val="21"/>
        </w:rPr>
        <w:t>选修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不等式选讲</w:t>
      </w:r>
      <w:r w:rsidRPr="00C875A3">
        <w:rPr>
          <w:rFonts w:ascii="宋体" w:hAnsi="宋体"/>
          <w:sz w:val="21"/>
          <w:szCs w:val="21"/>
        </w:rPr>
        <w:t>]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时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求不等式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sz w:val="21"/>
          <w:szCs w:val="21"/>
        </w:rPr>
        <w:t>的解集</w:t>
      </w:r>
      <w:r w:rsidRPr="00C875A3">
        <w:rPr>
          <w:rFonts w:ascii="宋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sz w:val="21"/>
          <w:szCs w:val="21"/>
        </w:rPr>
        <w:t>的取值范围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不等式不成立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此时无解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不等式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楷体"/>
          <w:sz w:val="21"/>
          <w:szCs w:val="21"/>
        </w:rPr>
        <w:t>的解集为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Times New Roman"/>
          <w:sz w:val="21"/>
          <w:szCs w:val="21"/>
        </w:rPr>
        <w:t>.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3｜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当且仅当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之间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楷体"/>
          <w:sz w:val="21"/>
          <w:szCs w:val="21"/>
        </w:rPr>
        <w:t>包括两个端点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时取等号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>｜3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9A77F9" w:rsidRPr="00C875A3" w:rsidRDefault="009A77F9" w:rsidP="009A77F9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楷体"/>
          <w:sz w:val="21"/>
          <w:szCs w:val="21"/>
        </w:rPr>
        <w:t>的取值范围为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∞</m:t>
            </m:r>
          </m:e>
        </m:d>
      </m:oMath>
      <w:r w:rsidRPr="00C875A3">
        <w:rPr>
          <w:rFonts w:eastAsia="Times New Roman"/>
          <w:sz w:val="21"/>
          <w:szCs w:val="21"/>
        </w:rPr>
        <w:t>.</w:t>
      </w:r>
    </w:p>
    <w:p w:rsidR="00016B7E" w:rsidRPr="009A77F9" w:rsidRDefault="00016B7E"/>
    <w:sectPr w:rsidR="00016B7E" w:rsidRPr="009A7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panose1 w:val="02010600010101010101"/>
    <w:charset w:val="86"/>
    <w:family w:val="auto"/>
    <w:pitch w:val="variable"/>
    <w:sig w:usb0="E00002FF" w:usb1="58CFECFF" w:usb2="05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9"/>
    <w:rsid w:val="00016B7E"/>
    <w:rsid w:val="009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C13C"/>
  <w15:chartTrackingRefBased/>
  <w15:docId w15:val="{F3FDF385-6499-4129-B9EA-847DBDC4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F9"/>
    <w:pPr>
      <w:spacing w:line="275" w:lineRule="exact"/>
    </w:pPr>
    <w:rPr>
      <w:rFonts w:ascii="Times New Roman" w:eastAsia="宋体" w:hAnsi="Times New Roman"/>
      <w:color w:val="000000"/>
      <w:kern w:val="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F9"/>
    <w:rPr>
      <w:rFonts w:hAnsi="Times New Roman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A77F9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9A77F9"/>
    <w:rPr>
      <w:rFonts w:ascii="Times New Roman" w:eastAsia="宋体" w:hAnsi="Times New Roman"/>
      <w:color w:val="000000"/>
      <w:kern w:val="0"/>
      <w:sz w:val="19"/>
    </w:rPr>
  </w:style>
  <w:style w:type="paragraph" w:styleId="a6">
    <w:name w:val="footer"/>
    <w:basedOn w:val="a"/>
    <w:link w:val="a7"/>
    <w:uiPriority w:val="99"/>
    <w:unhideWhenUsed/>
    <w:rsid w:val="009A77F9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9A77F9"/>
    <w:rPr>
      <w:rFonts w:ascii="Times New Roman" w:eastAsia="宋体" w:hAnsi="Times New Roman"/>
      <w:color w:val="000000"/>
      <w:kern w:val="0"/>
      <w:sz w:val="19"/>
    </w:rPr>
  </w:style>
  <w:style w:type="paragraph" w:styleId="a8">
    <w:name w:val="List Paragraph"/>
    <w:basedOn w:val="a"/>
    <w:uiPriority w:val="34"/>
    <w:qFormat/>
    <w:rsid w:val="009A77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77F9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A77F9"/>
    <w:rPr>
      <w:rFonts w:ascii="Tahoma" w:eastAsia="宋体" w:hAnsi="Tahoma" w:cs="Tahoma"/>
      <w:color w:val="000000"/>
      <w:kern w:val="0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9A77F9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9A77F9"/>
    <w:rPr>
      <w:rFonts w:ascii="Times New Roman" w:eastAsia="宋体" w:hAnsi="Times New Roman"/>
      <w:i/>
      <w:iCs/>
      <w:color w:val="000000" w:themeColor="text1"/>
      <w:kern w:val="0"/>
      <w:sz w:val="19"/>
    </w:rPr>
  </w:style>
  <w:style w:type="table" w:styleId="-3">
    <w:name w:val="Light Shading Accent 3"/>
    <w:basedOn w:val="a1"/>
    <w:uiPriority w:val="60"/>
    <w:rsid w:val="009A77F9"/>
    <w:rPr>
      <w:rFonts w:hAnsi="Times New Roman"/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9A77F9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9A77F9"/>
    <w:rPr>
      <w:rFonts w:ascii="Times New Roman" w:eastAsia="宋体" w:hAnsi="Times New Roman"/>
      <w:color w:val="000000"/>
      <w:kern w:val="0"/>
      <w:sz w:val="19"/>
    </w:rPr>
  </w:style>
  <w:style w:type="character" w:customStyle="1" w:styleId="ad">
    <w:name w:val="脚注文本 字符"/>
    <w:basedOn w:val="a0"/>
    <w:link w:val="ae"/>
    <w:uiPriority w:val="99"/>
    <w:semiHidden/>
    <w:rsid w:val="009A77F9"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rsid w:val="009A77F9"/>
    <w:pPr>
      <w:snapToGrid w:val="0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9A77F9"/>
    <w:rPr>
      <w:rFonts w:ascii="Times New Roman" w:eastAsia="宋体" w:hAnsi="Times New Roman"/>
      <w:color w:val="000000"/>
      <w:kern w:val="0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9A7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administered</dc:creator>
  <cp:keywords/>
  <dc:description/>
  <cp:lastModifiedBy>administered</cp:lastModifiedBy>
  <cp:revision>1</cp:revision>
  <dcterms:created xsi:type="dcterms:W3CDTF">2023-12-13T01:35:00Z</dcterms:created>
  <dcterms:modified xsi:type="dcterms:W3CDTF">2023-12-13T01:35:00Z</dcterms:modified>
</cp:coreProperties>
</file>