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F7F292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12522200</wp:posOffset>
            </wp:positionH>
            <wp:positionV relativeFrom="topMargin">
              <wp:posOffset>10172700</wp:posOffset>
            </wp:positionV>
            <wp:extent cx="368300" cy="457200"/>
            <wp:effectExtent l="0" t="0" r="12700" b="0"/>
            <wp:wrapNone/>
            <wp:docPr id="100095" name="图片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6</w:t>
      </w:r>
      <w:r>
        <w:rPr>
          <w:rFonts w:ascii="宋体" w:hAnsi="宋体" w:eastAsia="宋体" w:cs="宋体"/>
          <w:b/>
          <w:color w:val="auto"/>
          <w:sz w:val="32"/>
        </w:rPr>
        <w:t>月浙江省物理选考真题试卷</w:t>
      </w:r>
    </w:p>
    <w:p w14:paraId="62A45777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可能用到的相关参数∶重力加速度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g</w:t>
      </w:r>
      <w:r>
        <w:rPr>
          <w:rFonts w:ascii="宋体" w:hAnsi="宋体" w:eastAsia="宋体" w:cs="宋体"/>
          <w:b/>
          <w:color w:val="auto"/>
          <w:sz w:val="24"/>
        </w:rPr>
        <w:t>取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 m/s</w:t>
      </w:r>
      <w:r>
        <w:rPr>
          <w:rFonts w:ascii="Times New Roman" w:hAnsi="Times New Roman" w:eastAsia="Times New Roman" w:cs="Times New Roman"/>
          <w:b/>
          <w:color w:val="auto"/>
          <w:sz w:val="24"/>
          <w:vertAlign w:val="superscript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。</w:t>
      </w:r>
    </w:p>
    <w:p w14:paraId="0D00B4AA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选择题部分</w:t>
      </w:r>
    </w:p>
    <w:p w14:paraId="54F36BC2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I</w:t>
      </w:r>
      <w:r>
        <w:rPr>
          <w:rFonts w:ascii="宋体" w:hAnsi="宋体" w:eastAsia="宋体" w:cs="宋体"/>
          <w:b/>
          <w:color w:val="auto"/>
          <w:sz w:val="24"/>
        </w:rPr>
        <w:t>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13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39</w:t>
      </w:r>
      <w:r>
        <w:rPr>
          <w:rFonts w:ascii="宋体" w:hAnsi="宋体" w:eastAsia="宋体" w:cs="宋体"/>
          <w:b/>
          <w:color w:val="auto"/>
          <w:sz w:val="24"/>
        </w:rPr>
        <w:t>分。</w:t>
      </w:r>
    </w:p>
    <w:p w14:paraId="57FD5DD1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每小题列出的四个备选项中只有一个是符合题目要求的，不选、多选、错选均不得分）</w:t>
      </w:r>
    </w:p>
    <w:p w14:paraId="0CAE2C87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下列物理量中，属于矢量的是（　　）</w:t>
      </w:r>
    </w:p>
    <w:p w14:paraId="26C7249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位移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时间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电流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热量</w:t>
      </w:r>
    </w:p>
    <w:p w14:paraId="147C69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如图为小猫蹬地跃起腾空追蝶的情景，则（　　）</w:t>
      </w:r>
      <w:bookmarkStart w:id="0" w:name="_GoBack"/>
      <w:bookmarkEnd w:id="0"/>
    </w:p>
    <w:p w14:paraId="373403C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141922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83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飞行的蝴蝶只受重力的作用</w:t>
      </w:r>
    </w:p>
    <w:p w14:paraId="5AA4C3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蝴蝶转弯时所受合力沿运动方向</w:t>
      </w:r>
    </w:p>
    <w:p w14:paraId="1D6E07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小猫在空中受重力和弹力的作用</w:t>
      </w:r>
    </w:p>
    <w:p w14:paraId="15E672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小猫蹬地时弹力大于所受重力</w:t>
      </w:r>
    </w:p>
    <w:p w14:paraId="7C4C68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如图为水流导光实验，出水口受激光照射，下面桶中的水被照亮，则（　　）</w:t>
      </w:r>
    </w:p>
    <w:p w14:paraId="710733F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11430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58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激光在水和空气中速度相同</w:t>
      </w:r>
    </w:p>
    <w:p w14:paraId="17A6B1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激光在水流中有全反射现象</w:t>
      </w:r>
    </w:p>
    <w:p w14:paraId="2275CA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水在空中做匀速率曲线运动</w:t>
      </w:r>
    </w:p>
    <w:p w14:paraId="3EFFC8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水在水平方向做匀加速运动</w:t>
      </w:r>
    </w:p>
    <w:p w14:paraId="504EF8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发现中子的核反应方程为</w:t>
      </w:r>
      <w:r>
        <w:object>
          <v:shape id="_x0000_i1025" o:spt="75" alt="学科网(www.zxxk.com)--教育资源门户，提供试卷、教案、课件、论文、素材以及各类教学资源下载，还有大量而丰富的教学相关资讯！ movfYOTxzWHNAx1ODbqMbQ==" type="#_x0000_t75" style="height:19.25pt;width:97.65pt;" o:ole="t" filled="f" o:preferrelative="t" stroked="f" coordsize="21600,21600">
            <v:path/>
            <v:fill on="f" focussize="0,0"/>
            <v:stroke on="f" joinstyle="miter"/>
            <v:imagedata r:id="rId10" o:title="eqIdd0360c0010ac3197a14236f31c5b8a76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，“玉兔二号”巡视器的核电池中钚</w:t>
      </w:r>
      <w:r>
        <w:rPr>
          <w:rFonts w:ascii="Times New Roman" w:hAnsi="Times New Roman" w:eastAsia="Times New Roman" w:cs="Times New Roman"/>
          <w:color w:val="000000"/>
        </w:rPr>
        <w:t xml:space="preserve"> 238</w:t>
      </w:r>
      <w:r>
        <w:rPr>
          <w:rFonts w:ascii="宋体" w:hAnsi="宋体" w:eastAsia="宋体" w:cs="宋体"/>
          <w:color w:val="000000"/>
        </w:rPr>
        <w:t>的衰变方程为型</w:t>
      </w:r>
      <w:r>
        <w:object>
          <v:shape id="_x0000_i1026" o:spt="75" alt="学科网(www.zxxk.com)--教育资源门户，提供试卷、教案、课件、论文、素材以及各类教学资源下载，还有大量而丰富的教学相关资讯！ movfYOTxzWHNAx1ODbqMbQ==" type="#_x0000_t75" style="height:19.25pt;width:82.7pt;" o:ole="t" filled="f" o:preferrelative="t" stroked="f" coordsize="21600,21600">
            <v:path/>
            <v:fill on="f" focussize="0,0"/>
            <v:stroke on="f" joinstyle="miter"/>
            <v:imagedata r:id="rId12" o:title="eqIdb8194c257ceb5bc4ea1a3e5ddf937a6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color w:val="000000"/>
        </w:rPr>
        <w:t>，下列</w:t>
      </w:r>
      <w:r>
        <w:rPr>
          <w:rFonts w:ascii="宋体" w:hAnsi="宋体" w:eastAsia="宋体" w:cs="宋体"/>
          <w:color w:val="000000"/>
        </w:rPr>
        <w:t>正确的是（　　）</w:t>
      </w:r>
    </w:p>
    <w:p w14:paraId="130DB6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核反应方程中的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27" o:spt="75" alt="学科网(www.zxxk.com)--教育资源门户，提供试卷、教案、课件、论文、素材以及各类教学资源下载，还有大量而丰富的教学相关资讯！ movfYOTxzWHNAx1ODbqMbQ==" type="#_x0000_t75" style="height:17.05pt;width:17.9pt;" o:ole="t" filled="f" o:preferrelative="t" stroked="f" coordsize="21600,21600">
            <v:path/>
            <v:fill on="f" focussize="0,0"/>
            <v:stroke on="f" joinstyle="miter"/>
            <v:imagedata r:id="rId14" o:title="eqId32955090e4778d17a7d8637b74f022a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</w:p>
    <w:p w14:paraId="59A697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衰变方程中的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28" o:spt="75" alt="学科网(www.zxxk.com)--教育资源门户，提供试卷、教案、课件、论文、素材以及各类教学资源下载，还有大量而丰富的教学相关资讯！ movfYOTxzWHNAx1ODbqMbQ==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16" o:title="eqIdd941bc2d485bbb7fa5fb9a8046b727d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</w:p>
    <w:p w14:paraId="0E5009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中子</w:t>
      </w:r>
      <w:r>
        <w:object>
          <v:shape id="_x0000_i1029" o:spt="75" alt="学科网(www.zxxk.com)--教育资源门户，提供试卷、教案、课件、论文、素材以及各类教学资源下载，还有大量而丰富的教学相关资讯！ movfYOTxzWHNAx1ODbqMbQ==" type="#_x0000_t75" style="height:19pt;width:15pt;" o:ole="t" filled="f" o:preferrelative="t" stroked="f" coordsize="21600,21600">
            <v:path/>
            <v:fill on="f" focussize="0,0"/>
            <v:stroke on="f" joinstyle="miter"/>
            <v:imagedata r:id="rId18" o:title="eqId3748941e7b2a31fcdbda1ee132037b7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的质量数为零</w:t>
      </w:r>
    </w:p>
    <w:p w14:paraId="271E0A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钚</w:t>
      </w:r>
      <w:r>
        <w:rPr>
          <w:rFonts w:ascii="Times New Roman" w:hAnsi="Times New Roman" w:eastAsia="Times New Roman" w:cs="Times New Roman"/>
          <w:color w:val="000000"/>
        </w:rPr>
        <w:t>238</w:t>
      </w:r>
      <w:r>
        <w:rPr>
          <w:rFonts w:ascii="宋体" w:hAnsi="宋体" w:eastAsia="宋体" w:cs="宋体"/>
          <w:color w:val="000000"/>
        </w:rPr>
        <w:t>的衰变吸收能量</w:t>
      </w:r>
    </w:p>
    <w:p w14:paraId="0CFBFD5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一个音乐喷泉喷头出水口的横截面积为</w:t>
      </w:r>
      <w:r>
        <w:object>
          <v:shape id="_x0000_i1030" o:spt="75" alt="学科网(www.zxxk.com)--教育资源门户，提供试卷、教案、课件、论文、素材以及各类教学资源下载，还有大量而丰富的教学相关资讯！ movfYOTxzWHNAx1ODbqMbQ==" type="#_x0000_t75" style="height:16.15pt;width:52.6pt;" o:ole="t" filled="f" o:preferrelative="t" stroked="f" coordsize="21600,21600">
            <v:path/>
            <v:fill on="f" focussize="0,0"/>
            <v:stroke on="f" joinstyle="miter"/>
            <v:imagedata r:id="rId20" o:title="eqIdba05172b125ee88c13e521dccc9fb269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，喷水速度约为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rFonts w:ascii="宋体" w:hAnsi="宋体" w:eastAsia="宋体" w:cs="宋体"/>
          <w:color w:val="000000"/>
        </w:rPr>
        <w:t>，水的密度为</w:t>
      </w:r>
      <w:r>
        <w:object>
          <v:shape id="_x0000_i1031" o:spt="75" alt="学科网(www.zxxk.com)--教育资源门户，提供试卷、教案、课件、论文、素材以及各类教学资源下载，还有大量而丰富的教学相关资讯！ movfYOTxzWHNAx1ODbqMbQ==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2" o:title="eqId6c98b309cc93f367dc07e0513f1fead4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kg/m</w:t>
      </w:r>
      <w:r>
        <w:rPr>
          <w:color w:val="000000"/>
          <w:vertAlign w:val="superscript"/>
        </w:rPr>
        <w:t>3</w:t>
      </w:r>
      <w:r>
        <w:rPr>
          <w:rFonts w:ascii="宋体" w:hAnsi="宋体" w:eastAsia="宋体" w:cs="宋体"/>
          <w:color w:val="000000"/>
        </w:rPr>
        <w:t>，则该喷头喷水的功率约为（　　）</w:t>
      </w:r>
    </w:p>
    <w:p w14:paraId="4406362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10W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20W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100W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200W</w:t>
      </w:r>
    </w:p>
    <w:p w14:paraId="0776AA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图示是“研究电容器两极板间距对电容大小的影响”实验，保持电荷量不变，当极板间距增大时，静电计指针张角增大，则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　　）</w:t>
      </w:r>
    </w:p>
    <w:p w14:paraId="46F3A7E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14550" cy="12668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41F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极板间电势差减小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电容器的电容增大</w:t>
      </w:r>
    </w:p>
    <w:p w14:paraId="6A4FAAF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极板间电场强度增大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电容器储存能量增大</w:t>
      </w:r>
    </w:p>
    <w:p w14:paraId="69198A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理想变压器的原线圈通过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与频率为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、电压为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的交流电源连接，副线圈接有三个支路，如图所示（光敏电阻的阻值随着光照增加而减少）。当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时，三个灯泡均发光。若（　　）</w:t>
      </w:r>
    </w:p>
    <w:p w14:paraId="1062FD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05100" cy="10001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AD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增大，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灯泡变亮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频率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增大，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灯泡变亮</w:t>
      </w:r>
    </w:p>
    <w:p w14:paraId="5A9ADE0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G</w:t>
      </w:r>
      <w:r>
        <w:rPr>
          <w:rFonts w:ascii="宋体" w:hAnsi="宋体" w:eastAsia="宋体" w:cs="宋体"/>
          <w:color w:val="000000"/>
        </w:rPr>
        <w:t>上光照增强，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灯泡变暗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接到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时，三个泡均变暗</w:t>
      </w:r>
    </w:p>
    <w:p w14:paraId="258C95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与地球公转轨道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外切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的小行星甲和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内切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的小行星乙的公转轨道如图所示，假设这些小行星与地球的公转轨道都在同一平面内，地球的公转半径为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，小行星甲的远日点到太阳的距离为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，小行星乙的近日点到太阳的距离为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，则（　　）</w:t>
      </w:r>
    </w:p>
    <w:p w14:paraId="72D462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3335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54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小行星甲在远日点的速度大于近日点的速度</w:t>
      </w:r>
    </w:p>
    <w:p w14:paraId="3E85EE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小行星乙在远日点的加速度小于地球公转加速度</w:t>
      </w:r>
    </w:p>
    <w:p w14:paraId="6BC041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小行星甲与乙的运行周期之比</w:t>
      </w:r>
      <w:r>
        <w:object>
          <v:shape id="_x0000_i1032" o:spt="75" alt="学科网(www.zxxk.com)--教育资源门户，提供试卷、教案、课件、论文、素材以及各类教学资源下载，还有大量而丰富的教学相关资讯！ movfYOTxzWHNAx1ODbqMbQ==" type="#_x0000_t75" style="height:39pt;width:51pt;" o:ole="t" filled="f" o:preferrelative="t" stroked="f" coordsize="21600,21600">
            <v:path/>
            <v:fill on="f" focussize="0,0"/>
            <v:stroke on="f" joinstyle="miter"/>
            <v:imagedata r:id="rId27" o:title="eqId98f001e1a771d65acf863d91959e506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</w:p>
    <w:p w14:paraId="4FE5A8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甲乙两星从远日点到近日点的时间之比</w:t>
      </w:r>
      <w:r>
        <w:object>
          <v:shape id="_x0000_i1033" o:spt="75" alt="学科网(www.zxxk.com)--教育资源门户，提供试卷、教案、课件、论文、素材以及各类教学资源下载，还有大量而丰富的教学相关资讯！ movfYOTxzWHNAx1ODbqMbQ==" type="#_x0000_t75" style="height:33.75pt;width:14.25pt;" o:ole="t" filled="f" o:preferrelative="t" stroked="f" coordsize="21600,21600">
            <v:path/>
            <v:fill on="f" focussize="0,0"/>
            <v:stroke on="f" joinstyle="miter"/>
            <v:imagedata r:id="rId29" o:title="eqIdb6eceac384b3d22a65e81520d2d488f9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034" o:spt="75" alt="学科网(www.zxxk.com)--教育资源门户，提供试卷、教案、课件、论文、素材以及各类教学资源下载，还有大量而丰富的教学相关资讯！ movfYOTxzWHNAx1ODbqMbQ==" type="#_x0000_t75" style="height:39pt;width:59.25pt;" o:ole="t" filled="f" o:preferrelative="t" stroked="f" coordsize="21600,21600">
            <v:path/>
            <v:fill on="f" focussize="0,0"/>
            <v:stroke on="f" joinstyle="miter"/>
            <v:imagedata r:id="rId31" o:title="eqIdf0cb9dfead4efc17a58099a0a0d99024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</w:p>
    <w:p w14:paraId="0673CAD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如图所示，不可伸长的光滑细线穿过质量为</w:t>
      </w:r>
      <w:r>
        <w:rPr>
          <w:rFonts w:ascii="Times New Roman" w:hAnsi="Times New Roman" w:eastAsia="Times New Roman" w:cs="Times New Roman"/>
          <w:color w:val="000000"/>
        </w:rPr>
        <w:t>0.1kg</w:t>
      </w:r>
      <w:r>
        <w:rPr>
          <w:rFonts w:ascii="宋体" w:hAnsi="宋体" w:eastAsia="宋体" w:cs="宋体"/>
          <w:color w:val="000000"/>
        </w:rPr>
        <w:t>的小铁球，两端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悬挂在倾角为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5" o:spt="75" alt="学科网(www.zxxk.com)--教育资源门户，提供试卷、教案、课件、论文、素材以及各类教学资源下载，还有大量而丰富的教学相关资讯！ movfYOTxzWH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33" o:title="eqIdf6b86c22b670a8e9f3896f9e8883fbbb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的固定斜杆上，间距为</w:t>
      </w:r>
      <w:r>
        <w:rPr>
          <w:rFonts w:ascii="Times New Roman" w:hAnsi="Times New Roman" w:eastAsia="Times New Roman" w:cs="Times New Roman"/>
          <w:color w:val="000000"/>
        </w:rPr>
        <w:t>1.5m</w:t>
      </w:r>
      <w:r>
        <w:rPr>
          <w:rFonts w:ascii="宋体" w:hAnsi="宋体" w:eastAsia="宋体" w:cs="宋体"/>
          <w:color w:val="000000"/>
        </w:rPr>
        <w:t>。小球平衡时，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端细线与杆垂直；当小球受到垂直纸面方向的扰动做微小摆动时，等效于悬挂点位于小球重垂线与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交点的单摆，重力加速度</w:t>
      </w:r>
      <w:r>
        <w:object>
          <v:shape id="_x0000_i1036" o:spt="75" alt="学科网(www.zxxk.com)--教育资源门户，提供试卷、教案、课件、论文、素材以及各类教学资源下载，还有大量而丰富的教学相关资讯！ movfYOTxzWHNAx1ODbqMbQ==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35" o:title="eqId206a42a65f9c25c435b6fd5fc277ec7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则（　　）</w:t>
      </w:r>
    </w:p>
    <w:p w14:paraId="11622E3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0953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34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摆角变小，周期变大</w:t>
      </w:r>
    </w:p>
    <w:p w14:paraId="0268E1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小球摆动周期约为</w:t>
      </w:r>
      <w:r>
        <w:rPr>
          <w:rFonts w:ascii="Times New Roman" w:hAnsi="Times New Roman" w:eastAsia="Times New Roman" w:cs="Times New Roman"/>
          <w:color w:val="000000"/>
        </w:rPr>
        <w:t>2s</w:t>
      </w:r>
    </w:p>
    <w:p w14:paraId="0FCE89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小球平衡时，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端拉力为</w:t>
      </w:r>
      <w:r>
        <w:object>
          <v:shape id="_x0000_i1037" o:spt="75" alt="学科网(www.zxxk.com)--教育资源门户，提供试卷、教案、课件、论文、素材以及各类教学资源下载，还有大量而丰富的教学相关资讯！ movfYOTxzWHNAx1ODbqMbQ==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38" o:title="eqId860884c0017c8bceb5b0edff796c144f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N</w:t>
      </w:r>
    </w:p>
    <w:p w14:paraId="710006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小球平衡时，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端拉力小于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端拉力</w:t>
      </w:r>
    </w:p>
    <w:p w14:paraId="322C8F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玻尔氢原子电子轨道示意图如图所示，处于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 xml:space="preserve"> =3</w:t>
      </w:r>
      <w:r>
        <w:rPr>
          <w:rFonts w:ascii="宋体" w:hAnsi="宋体" w:eastAsia="宋体" w:cs="宋体"/>
          <w:color w:val="000000"/>
        </w:rPr>
        <w:t>能级的原子向低能级跃迁，会产生三种频率为</w:t>
      </w:r>
      <w:r>
        <w:object>
          <v:shape id="_x0000_i1038" o:spt="75" alt="学科网(www.zxxk.com)--教育资源门户，提供试卷、教案、课件、论文、素材以及各类教学资源下载，还有大量而丰富的教学相关资讯！ movfYOTxzWHNAx1ODbqMbQ==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40" o:title="eqId43c54c35665843d14c5e02620682b4c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9" o:spt="75" alt="学科网(www.zxxk.com)--教育资源门户，提供试卷、教案、课件、论文、素材以及各类教学资源下载，还有大量而丰富的教学相关资讯！ movfYOTxzWHNAx1ODbqMbQ==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42" o:title="eqId5a8d7082cafe7a37702f9b7740be8b29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0" o:spt="75" alt="学科网(www.zxxk.com)--教育资源门户，提供试卷、教案、课件、论文、素材以及各类教学资源下载，还有大量而丰富的教学相关资讯！ movfYOTxzWHNAx1ODbqMbQ==" type="#_x0000_t75" style="height:17.95pt;width:16.05pt;" o:ole="t" filled="f" o:preferrelative="t" stroked="f" coordsize="21600,21600">
            <v:path/>
            <v:fill on="f" focussize="0,0"/>
            <v:stroke on="f" joinstyle="miter"/>
            <v:imagedata r:id="rId44" o:title="eqIdc599a519dc8b62920092df9dc4d16153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的光，下标数字表示相应的能级。已知普朗克常量为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，光速为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。正确的是（　　）</w:t>
      </w:r>
    </w:p>
    <w:p w14:paraId="7DD97B1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7907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E2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频率为</w:t>
      </w:r>
      <w:r>
        <w:object>
          <v:shape id="_x0000_i1041" o:spt="75" alt="学科网(www.zxxk.com)--教育资源门户，提供试卷、教案、课件、论文、素材以及各类教学资源下载，还有大量而丰富的教学相关资讯！ movfYOTxzWHNAx1ODbqMbQ==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40" o:title="eqId43c54c35665843d14c5e02620682b4c0"/>
            <o:lock v:ext="edit" aspectratio="t"/>
            <w10:wrap type="none"/>
            <w10:anchorlock/>
          </v:shape>
          <o:OLEObject Type="Embed" ProgID="Equation.DSMT4" ShapeID="_x0000_i1041" DrawAspect="Content" ObjectID="_1468075741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的光，其动量为</w:t>
      </w:r>
      <w:r>
        <w:object>
          <v:shape id="_x0000_i1042" o:spt="75" alt="学科网(www.zxxk.com)--教育资源门户，提供试卷、教案、课件、论文、素材以及各类教学资源下载，还有大量而丰富的教学相关资讯！ movfYOTxzWHNAx1ODbqMbQ==" type="#_x0000_t75" style="height:31.05pt;width:39.9pt;" o:ole="t" filled="f" o:preferrelative="t" stroked="f" coordsize="21600,21600">
            <v:path/>
            <v:fill on="f" focussize="0,0"/>
            <v:stroke on="f" joinstyle="miter"/>
            <v:imagedata r:id="rId48" o:title="eqId18cad7d7c3d8bac7ce7f5a4d9ee1331d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</w:p>
    <w:p w14:paraId="076C2E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频率为</w:t>
      </w:r>
      <w:r>
        <w:object>
          <v:shape id="_x0000_i1043" o:spt="75" alt="学科网(www.zxxk.com)--教育资源门户，提供试卷、教案、课件、论文、素材以及各类教学资源下载，还有大量而丰富的教学相关资讯！ movfYOTxzWHNAx1ODbqMbQ==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40" o:title="eqId43c54c35665843d14c5e02620682b4c0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44" o:spt="75" alt="学科网(www.zxxk.com)--教育资源门户，提供试卷、教案、课件、论文、素材以及各类教学资源下载，还有大量而丰富的教学相关资讯！ movfYOTxzWHNAx1ODbqMbQ==" type="#_x0000_t75" style="height:17.95pt;width:16.05pt;" o:ole="t" filled="f" o:preferrelative="t" stroked="f" coordsize="21600,21600">
            <v:path/>
            <v:fill on="f" focussize="0,0"/>
            <v:stroke on="f" joinstyle="miter"/>
            <v:imagedata r:id="rId44" o:title="eqIdc599a519dc8b62920092df9dc4d16153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的两种光分别射入同一光电效应装置，均产生光电子，其最大初动能之差为</w:t>
      </w:r>
      <w:r>
        <w:object>
          <v:shape id="_x0000_i1045" o:spt="75" alt="学科网(www.zxxk.com)--教育资源门户，提供试卷、教案、课件、论文、素材以及各类教学资源下载，还有大量而丰富的教学相关资讯！ movfYOTxzWHNAx1ODbqMbQ==" type="#_x0000_t75" style="height:17.95pt;width:21.95pt;" o:ole="t" filled="f" o:preferrelative="t" stroked="f" coordsize="21600,21600">
            <v:path/>
            <v:fill on="f" focussize="0,0"/>
            <v:stroke on="f" joinstyle="miter"/>
            <v:imagedata r:id="rId52" o:title="eqId81ea07af48710e4087f54fb02700df7b"/>
            <o:lock v:ext="edit" aspectratio="t"/>
            <w10:wrap type="none"/>
            <w10:anchorlock/>
          </v:shape>
          <o:OLEObject Type="Embed" ProgID="Equation.DSMT4" ShapeID="_x0000_i1045" DrawAspect="Content" ObjectID="_1468075745" r:id="rId51">
            <o:LockedField>false</o:LockedField>
          </o:OLEObject>
        </w:object>
      </w:r>
    </w:p>
    <w:p w14:paraId="5413D7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频率为</w:t>
      </w:r>
      <w:r>
        <w:object>
          <v:shape id="_x0000_i1046" o:spt="75" alt="学科网(www.zxxk.com)--教育资源门户，提供试卷、教案、课件、论文、素材以及各类教学资源下载，还有大量而丰富的教学相关资讯！ movfYOTxzWHNAx1ODbqMbQ==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40" o:title="eqId43c54c35665843d14c5e02620682b4c0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47" o:spt="75" alt="学科网(www.zxxk.com)--教育资源门户，提供试卷、教案、课件、论文、素材以及各类教学资源下载，还有大量而丰富的教学相关资讯！ movfYOTxzWHNAx1ODbqMbQ==" type="#_x0000_t75" style="height:17.95pt;width:16.05pt;" o:ole="t" filled="f" o:preferrelative="t" stroked="f" coordsize="21600,21600">
            <v:path/>
            <v:fill on="f" focussize="0,0"/>
            <v:stroke on="f" joinstyle="miter"/>
            <v:imagedata r:id="rId44" o:title="eqIdc599a519dc8b62920092df9dc4d16153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的两种光分别射入双缝间距为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，双缝到屏的距离为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的干涉装置，产生的干涉条纹间距之差为</w:t>
      </w:r>
      <w:r>
        <w:object>
          <v:shape id="_x0000_i1048" o:spt="75" alt="学科网(www.zxxk.com)--教育资源门户，提供试卷、教案、课件、论文、素材以及各类教学资源下载，还有大量而丰富的教学相关资讯！ movfYOTxzWHNAx1ODbqMbQ==" type="#_x0000_t75" style="height:34pt;width:27.05pt;" o:ole="t" filled="f" o:preferrelative="t" stroked="f" coordsize="21600,21600">
            <v:path/>
            <v:fill on="f" focussize="0,0"/>
            <v:stroke on="f" joinstyle="miter"/>
            <v:imagedata r:id="rId56" o:title="eqId4644e0ae1de374e29b9cf99a4bb98356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C76C4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若原子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 xml:space="preserve">=3 </w:t>
      </w:r>
      <w:r>
        <w:rPr>
          <w:rFonts w:ascii="宋体" w:hAnsi="宋体" w:eastAsia="宋体" w:cs="宋体"/>
          <w:color w:val="000000"/>
        </w:rPr>
        <w:t>跃迁至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 xml:space="preserve">=4 </w:t>
      </w:r>
      <w:r>
        <w:rPr>
          <w:rFonts w:ascii="宋体" w:hAnsi="宋体" w:eastAsia="宋体" w:cs="宋体"/>
          <w:color w:val="000000"/>
        </w:rPr>
        <w:t>能级，入射光的频率</w:t>
      </w:r>
      <w:r>
        <w:object>
          <v:shape id="_x0000_i1049" o:spt="75" alt="学科网(www.zxxk.com)--教育资源门户，提供试卷、教案、课件、论文、素材以及各类教学资源下载，还有大量而丰富的教学相关资讯！ movfYOTxzWHNAx1ODbqMbQ==" type="#_x0000_t75" style="height:31.05pt;width:66.9pt;" o:ole="t" filled="f" o:preferrelative="t" stroked="f" coordsize="21600,21600">
            <v:path/>
            <v:fill on="f" focussize="0,0"/>
            <v:stroke on="f" joinstyle="miter"/>
            <v:imagedata r:id="rId58" o:title="eqIdc58a24cbab9ab6417705e9cf117ea814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</w:p>
    <w:p w14:paraId="698025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频率相同的简谐波源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，和接收点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位于同一平面内，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的距离之差为</w:t>
      </w:r>
      <w:r>
        <w:rPr>
          <w:rFonts w:ascii="Times New Roman" w:hAnsi="Times New Roman" w:eastAsia="Times New Roman" w:cs="Times New Roman"/>
          <w:color w:val="000000"/>
        </w:rPr>
        <w:t>6m</w: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=0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，同时垂直平面开始振动，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点的振动图像如图所示，则（　　）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96391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62225" cy="10953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37C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两列波的波长为</w:t>
      </w:r>
      <w:r>
        <w:rPr>
          <w:rFonts w:ascii="Times New Roman" w:hAnsi="Times New Roman" w:eastAsia="Times New Roman" w:cs="Times New Roman"/>
          <w:color w:val="000000"/>
        </w:rPr>
        <w:t>2m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两列波的起振方向均沿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正方向</w:t>
      </w:r>
    </w:p>
    <w:p w14:paraId="79B9C2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，在平面内不能产生干涉现象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两列波的振幅分别为</w:t>
      </w:r>
      <w:r>
        <w:rPr>
          <w:rFonts w:ascii="Times New Roman" w:hAnsi="Times New Roman" w:eastAsia="Times New Roman" w:cs="Times New Roman"/>
          <w:color w:val="000000"/>
        </w:rPr>
        <w:t>3cm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1cm</w:t>
      </w:r>
    </w:p>
    <w:p w14:paraId="1E46D5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如图所示空间原有大小为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、方向竖直向上的匀强电场，在此空间同一水平面的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点固定两个等量异种点电荷，绝缘光滑圆环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宋体" w:hAnsi="宋体" w:eastAsia="宋体" w:cs="宋体"/>
          <w:color w:val="000000"/>
        </w:rPr>
        <w:t>垂直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放置，其圆心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的中点，半径为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BD</w:t>
      </w:r>
      <w:r>
        <w:rPr>
          <w:rFonts w:ascii="宋体" w:hAnsi="宋体" w:eastAsia="宋体" w:cs="宋体"/>
          <w:color w:val="000000"/>
        </w:rPr>
        <w:t>分别为竖直和水平的直径。质量为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、电荷量为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的小球套在圆环上，从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点沿圆环以初速度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做完整的圆周运动，则（　　）</w:t>
      </w:r>
    </w:p>
    <w:p w14:paraId="095C31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66850" cy="138112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7E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的过程中电势能减少</w:t>
      </w:r>
    </w:p>
    <w:p w14:paraId="35F8B7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小球不可能沿圆环做匀速圆周运动</w:t>
      </w:r>
    </w:p>
    <w:p w14:paraId="69DDC9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可求出小球运动到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点时的加速度</w:t>
      </w:r>
    </w:p>
    <w:p w14:paraId="28BBDD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点受到圆环的作用力方向平行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</w:p>
    <w:p w14:paraId="079795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如图所示，边长为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 w:eastAsia="宋体" w:cs="宋体"/>
          <w:color w:val="000000"/>
        </w:rPr>
        <w:t>、电阻为</w:t>
      </w:r>
      <w:r>
        <w:rPr>
          <w:rFonts w:ascii="Times New Roman" w:hAnsi="Times New Roman" w:eastAsia="Times New Roman" w:cs="Times New Roman"/>
          <w:color w:val="000000"/>
        </w:rPr>
        <w:t>0.04Ω</w:t>
      </w:r>
      <w:r>
        <w:rPr>
          <w:rFonts w:ascii="宋体" w:hAnsi="宋体" w:eastAsia="宋体" w:cs="宋体"/>
          <w:color w:val="000000"/>
        </w:rPr>
        <w:t>的刚性正方形线框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放在与强磁场中，线框平面与磁场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垂直。若线框固定不动，磁感应强度以</w:t>
      </w:r>
      <w:r>
        <w:object>
          <v:shape id="_x0000_i1050" o:spt="75" alt="学科网(www.zxxk.com)--教育资源门户，提供试卷、教案、课件、论文、素材以及各类教学资源下载，还有大量而丰富的教学相关资讯！ movfYOTxzWHNAx1ODbqMbQ==" type="#_x0000_t75" style="height:31.2pt;width:61.8pt;" o:ole="t" filled="f" o:preferrelative="t" stroked="f" coordsize="21600,21600">
            <v:path/>
            <v:fill on="f" focussize="0,0"/>
            <v:stroke on="f" joinstyle="miter"/>
            <v:imagedata r:id="rId62" o:title="eqId444586c741ca30ea750fedb0cc0c9bd6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均匀增大时，线框的发热功率为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；若磁感应强度恒为</w:t>
      </w:r>
      <w:r>
        <w:rPr>
          <w:rFonts w:ascii="Times New Roman" w:hAnsi="Times New Roman" w:eastAsia="Times New Roman" w:cs="Times New Roman"/>
          <w:color w:val="000000"/>
        </w:rPr>
        <w:t>0.2T</w:t>
      </w:r>
      <w:r>
        <w:rPr>
          <w:rFonts w:ascii="宋体" w:hAnsi="宋体" w:eastAsia="宋体" w:cs="宋体"/>
          <w:color w:val="000000"/>
        </w:rPr>
        <w:t>，线框以某一角速度绕其中心轴</w:t>
      </w:r>
      <w:r>
        <w:object>
          <v:shape id="_x0000_i1051" o:spt="75" alt="学科网(www.zxxk.com)--教育资源门户，提供试卷、教案、课件、论文、素材以及各类教学资源下载，还有大量而丰富的教学相关资讯！ movfYOTxzWHNAx1ODbqMbQ==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64" o:title="eqId270ddac9587bf1ea553914cb69595ab2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匀速转动时，线框的发热功率为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边所受最大的安培力为（　　）</w:t>
      </w:r>
    </w:p>
    <w:p w14:paraId="740049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80022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0B1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2" o:spt="75" alt="学科网(www.zxxk.com)--教育资源门户，提供试卷、教案、课件、论文、素材以及各类教学资源下载，还有大量而丰富的教学相关资讯！ movfYOTxzWHNAx1ODbqMbQ==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67" o:title="eqIdf89eef3148f2d4d09379767b4af69132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N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3" o:spt="75" alt="学科网(www.zxxk.com)--教育资源门户，提供试卷、教案、课件、论文、素材以及各类教学资源下载，还有大量而丰富的教学相关资讯！ movfYOTxzWHNAx1ODbqMbQ==" type="#_x0000_t75" style="height:34pt;width:31.95pt;" o:ole="t" filled="f" o:preferrelative="t" stroked="f" coordsize="21600,21600">
            <v:path/>
            <v:fill on="f" focussize="0,0"/>
            <v:stroke on="f" joinstyle="miter"/>
            <v:imagedata r:id="rId69" o:title="eqId38d8de187caf9c89156b8587d3a2e974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1N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 movfYOTxzWHNAx1ODbqMbQ==" type="#_x0000_t75" style="height:16.8pt;width:27.6pt;" o:ole="t" filled="f" o:preferrelative="t" stroked="f" coordsize="21600,21600">
            <v:path/>
            <v:fill on="f" focussize="0,0"/>
            <v:stroke on="f" joinstyle="miter"/>
            <v:imagedata r:id="rId71" o:title="eqId0b7a17a803aff6d6815a11c65d1d0111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</w:p>
    <w:p w14:paraId="2691C8E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Ⅱ</w:t>
      </w:r>
      <w:r>
        <w:rPr>
          <w:rFonts w:ascii="宋体" w:hAnsi="宋体" w:eastAsia="宋体" w:cs="宋体"/>
          <w:b/>
          <w:color w:val="000000"/>
          <w:sz w:val="24"/>
        </w:rPr>
        <w:t>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 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 </w:t>
      </w:r>
      <w:r>
        <w:rPr>
          <w:rFonts w:ascii="宋体" w:hAnsi="宋体" w:eastAsia="宋体" w:cs="宋体"/>
          <w:b/>
          <w:color w:val="000000"/>
          <w:sz w:val="24"/>
        </w:rPr>
        <w:t>分共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 </w:t>
      </w:r>
      <w:r>
        <w:rPr>
          <w:rFonts w:ascii="宋体" w:hAnsi="宋体" w:eastAsia="宋体" w:cs="宋体"/>
          <w:b/>
          <w:color w:val="000000"/>
          <w:sz w:val="24"/>
        </w:rPr>
        <w:t>分每小题列出的四个备选项中至少有一个是符合题目要求的。全部选对的得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 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17ED8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下列说法正确的是（　　）</w:t>
      </w:r>
    </w:p>
    <w:p w14:paraId="0B2AAA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838822893" name="图片 83882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22893" name="图片 83882289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中子整体呈电中性但内部有复杂结构</w:t>
      </w:r>
    </w:p>
    <w:p w14:paraId="21D76E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真空中的光速在不同的惯性参考系中大小都相同</w:t>
      </w:r>
    </w:p>
    <w:p w14:paraId="340D4C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增加接收电路的线圈匝数，可接收更高频率的电台信号</w:t>
      </w:r>
    </w:p>
    <w:p w14:paraId="14F12B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分子间作用力从斥力变为引力的过程中，分子势能先增加后减少</w:t>
      </w:r>
    </w:p>
    <w:p w14:paraId="45DDB4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如图所示，一根固定的足够长的光滑绝缘细杆与水平面成</w:t>
      </w:r>
      <w:r>
        <w:object>
          <v:shape id="_x0000_i1055" o:spt="75" alt="学科网(www.zxxk.com)--教育资源门户，提供试卷、教案、课件、论文、素材以及各类教学资源下载，还有大量而丰富的教学相关资讯！ movfYOTxzWH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4" o:title="eqIdc24095e409b025db711f14be783a406c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角。质量为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、电荷量为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的带电小球套在细杆上。小球始终处于磁感应强度大小为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的匀强磁场中。磁场方向垂直细杆所在的竖直面，不计空气阻力。小球以初速度</w:t>
      </w:r>
      <w:r>
        <w:object>
          <v:shape id="_x0000_i1056" o:spt="75" alt="学科网(www.zxxk.com)--教育资源门户，提供试卷、教案、课件、论文、素材以及各类教学资源下载，还有大量而丰富的教学相关资讯！ movfYOTxzWHNAx1ODbqMbQ==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76" o:title="eqId6f58888df91890a19a1aa7511d19703f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沿细杆向上运动至最高点，则该过程（　　）</w:t>
      </w:r>
    </w:p>
    <w:p w14:paraId="6C438F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838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BB9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合力冲量大小为</w:t>
      </w:r>
      <w:r>
        <w:rPr>
          <w:rFonts w:ascii="Times New Roman" w:hAnsi="Times New Roman" w:eastAsia="Times New Roman" w:cs="Times New Roman"/>
          <w:i/>
          <w:color w:val="000000"/>
        </w:rPr>
        <w:t>mv</w:t>
      </w:r>
      <w:r>
        <w:rPr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>cosƟ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重力冲量大小为</w:t>
      </w:r>
      <w:r>
        <w:object>
          <v:shape id="_x0000_i1057" o:spt="75" alt="学科网(www.zxxk.com)--教育资源门户，提供试卷、教案、课件、论文、素材以及各类教学资源下载，还有大量而丰富的教学相关资讯！ movfYOTxzWHNAx1ODbqMbQ==" type="#_x0000_t75" style="height:18pt;width:46.2pt;" o:ole="t" filled="f" o:preferrelative="t" stroked="f" coordsize="21600,21600">
            <v:path/>
            <v:fill on="f" focussize="0,0"/>
            <v:stroke on="f" joinstyle="miter"/>
            <v:imagedata r:id="rId79" o:title="eqId853c24176fa43c72a9423bb1c714b87b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</w:p>
    <w:p w14:paraId="57284C1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洛伦兹力冲量大小为</w:t>
      </w:r>
      <w:r>
        <w:object>
          <v:shape id="_x0000_i1058" o:spt="75" alt="学科网(www.zxxk.com)--教育资源门户，提供试卷、教案、课件、论文、素材以及各类教学资源下载，还有大量而丰富的教学相关资讯！ movfYOTxzWHNAx1ODbqMbQ==" type="#_x0000_t75" style="height:34.95pt;width:39.9pt;" o:ole="t" filled="f" o:preferrelative="t" stroked="f" coordsize="21600,21600">
            <v:path/>
            <v:fill on="f" focussize="0,0"/>
            <v:stroke on="f" joinstyle="miter"/>
            <v:imagedata r:id="rId81" o:title="eqId53d49f761b029c1c4ed3aba9e705735b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59" o:spt="75" alt="学科网(www.zxxk.com)--教育资源门户，提供试卷、教案、课件、论文、素材以及各类教学资源下载，还有大量而丰富的教学相关资讯！ movfYOTxzWHNAx1ODbqMbQ==" type="#_x0000_t75" style="height:32.8pt;width:72pt;" o:ole="t" filled="f" o:preferrelative="t" stroked="f" coordsize="21600,21600">
            <v:path/>
            <v:fill on="f" focussize="0,0"/>
            <v:stroke on="f" joinstyle="miter"/>
            <v:imagedata r:id="rId83" o:title="eqIdfa8eb47c2ddc62cccecfc774457ae17b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，弹力冲量为零</w:t>
      </w:r>
    </w:p>
    <w:p w14:paraId="43286542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非选择题部分</w:t>
      </w:r>
    </w:p>
    <w:p w14:paraId="6F29798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三、非选择题（本题共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 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55 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17C76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在“验证机械能守恒定律”的实验中</w:t>
      </w:r>
    </w:p>
    <w:p w14:paraId="0F3116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下列操作正确的是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</w:t>
      </w:r>
      <w:r>
        <w:rPr>
          <w:rFonts w:ascii="宋体" w:hAnsi="宋体" w:eastAsia="宋体" w:cs="宋体"/>
          <w:color w:val="000000"/>
        </w:rPr>
        <w:t>。</w:t>
      </w:r>
    </w:p>
    <w:p w14:paraId="679BF1B6">
      <w:pPr>
        <w:tabs>
          <w:tab w:val="left" w:pos="3249"/>
          <w:tab w:val="left" w:pos="6497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47700" cy="11430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647700" cy="11430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57225" cy="114300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E7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实验获得一条纸带，截取点迹清晰的一段并测得数据如图所示已知打点的频率为</w:t>
      </w:r>
      <w:r>
        <w:rPr>
          <w:rFonts w:ascii="Times New Roman" w:hAnsi="Times New Roman" w:eastAsia="Times New Roman" w:cs="Times New Roman"/>
          <w:color w:val="000000"/>
        </w:rPr>
        <w:t xml:space="preserve"> 50Hz</w:t>
      </w:r>
      <w:r>
        <w:rPr>
          <w:rFonts w:ascii="宋体" w:hAnsi="宋体" w:eastAsia="宋体" w:cs="宋体"/>
          <w:color w:val="000000"/>
        </w:rPr>
        <w:t>，则打点“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宋体" w:hAnsi="宋体" w:eastAsia="宋体" w:cs="宋体"/>
          <w:color w:val="000000"/>
        </w:rPr>
        <w:t>”时，重锤下落的速度大小为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（保留三位有效数字）。</w:t>
      </w:r>
    </w:p>
    <w:p w14:paraId="05FF7F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43275" cy="1457325"/>
            <wp:effectExtent l="0" t="0" r="9525" b="9525"/>
            <wp:docPr id="100031" name="图片 100031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F8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某同学用纸带的数据求出重力加速度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=9.77m/s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，并用此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值计算得出打点“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”到“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宋体" w:hAnsi="宋体" w:eastAsia="宋体" w:cs="宋体"/>
          <w:color w:val="000000"/>
        </w:rPr>
        <w:t>”过程重锤的重力势能减小值为</w:t>
      </w:r>
      <w:r>
        <w:rPr>
          <w:rFonts w:ascii="Times New Roman" w:hAnsi="Times New Roman" w:eastAsia="Times New Roman" w:cs="Times New Roman"/>
          <w:color w:val="000000"/>
        </w:rPr>
        <w:t>5.09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，另计算得动能增加值为</w:t>
      </w:r>
      <w:r>
        <w:rPr>
          <w:rFonts w:ascii="Times New Roman" w:hAnsi="Times New Roman" w:eastAsia="Times New Roman" w:cs="Times New Roman"/>
          <w:color w:val="000000"/>
        </w:rPr>
        <w:t>5.08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为重锤质量）则该结果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（选填“能”或“不能”验证机械能守恒定律，理由是</w:t>
      </w:r>
      <w:r>
        <w:rPr>
          <w:color w:val="000000"/>
        </w:rPr>
        <w:t>（        ）</w:t>
      </w:r>
    </w:p>
    <w:p w14:paraId="2895EA9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A．</w:t>
      </w:r>
      <w:r>
        <w:rPr>
          <w:rFonts w:ascii="宋体" w:hAnsi="宋体" w:eastAsia="宋体" w:cs="宋体"/>
          <w:color w:val="000000"/>
        </w:rPr>
        <w:t>在误差允许范围内</w:t>
      </w:r>
    </w:p>
    <w:p w14:paraId="257867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</w:t>
      </w:r>
      <w:r>
        <w:rPr>
          <w:rFonts w:ascii="宋体" w:hAnsi="宋体" w:eastAsia="宋体" w:cs="宋体"/>
          <w:color w:val="000000"/>
        </w:rPr>
        <w:t>没有用当地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38822887" name="图片 83882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22887" name="图片 83882288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</w:p>
    <w:p w14:paraId="59D2FF3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在测绘发光二极管在导通状态下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38822889" name="图片 83882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22889" name="图片 83882288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伏安特性曲线实验中，</w:t>
      </w:r>
    </w:p>
    <w:p w14:paraId="67B026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用多用电表欧姆挡判断发光二极管的正负极选用</w:t>
      </w:r>
      <w:r>
        <w:object>
          <v:shape id="_x0000_i1060" o:spt="75" alt="学科网(www.zxxk.com)--教育资源门户，提供试卷、教案、课件、论文、素材以及各类教学资源下载，还有大量而丰富的教学相关资讯！ movfYOTxzWHNAx1ODbqMbQ==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90" o:title="eqIdeebdb972b35aaa81a6662aaf8db1c282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挡时，变换表笔与二极管两极的连接方式，发现电表指针均不偏转。选用挡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（选填”</w:t>
      </w:r>
      <w:r>
        <w:object>
          <v:shape id="_x0000_i1061" o:spt="75" alt="学科网(www.zxxk.com)--教育资源门户，提供试卷、教案、课件、论文、素材以及各类教学资源下载，还有大量而丰富的教学相关资讯！ movfYOTxzWH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2" o:title="eqIdd55519bd96aba05e6f1533ddc7bb63fa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062" o:spt="75" alt="学科网(www.zxxk.com)--教育资源门户，提供试卷、教案、课件、论文、素材以及各类教学资源下载，还有大量而丰富的教学相关资讯！ movfYOTxzWHNAx1ODbqMbQ==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4" o:title="eqIdd0dca1955e5e2618d2f0e6f0b979ca88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”）重新测试，指针仍不偏转，更换二极管极性后，发现指针偏转，此时与多用电表红色表笔相连的是二极管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（选填“正极”或“负极”）。</w:t>
      </w:r>
    </w:p>
    <w:p w14:paraId="0CBCBC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</w:t>
      </w:r>
      <w:r>
        <w:rPr>
          <w:color w:val="000000"/>
        </w:rPr>
        <w:drawing>
          <wp:inline distT="0" distB="0" distL="114300" distR="114300">
            <wp:extent cx="5105400" cy="20002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0A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）是已完成部分连线的实物图，为实现电压可从零开始调节，并完成实验，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应连接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接线柱（选填“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"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”），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应连接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接线柱（选填“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”、“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”、“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”）。某次选用多用电表量程为</w:t>
      </w:r>
      <w:r>
        <w:rPr>
          <w:rFonts w:ascii="Times New Roman" w:hAnsi="Times New Roman" w:eastAsia="Times New Roman" w:cs="Times New Roman"/>
          <w:color w:val="000000"/>
        </w:rPr>
        <w:t xml:space="preserve">50 mA </w:t>
      </w:r>
      <w:r>
        <w:rPr>
          <w:rFonts w:ascii="宋体" w:hAnsi="宋体" w:eastAsia="宋体" w:cs="宋体"/>
          <w:color w:val="000000"/>
        </w:rPr>
        <w:t>挡测量，指针如图（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）所示，则电流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mA</w:t>
      </w:r>
    </w:p>
    <w:p w14:paraId="2BC709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根据测得数据，绘出伏安特性曲线如图（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）所示，说明该二极管是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元件（选填“线性”或“非线性”，正常发光时电压在</w:t>
      </w:r>
      <w:r>
        <w:rPr>
          <w:color w:val="000000"/>
        </w:rPr>
        <w:t>_________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范围。</w:t>
      </w:r>
    </w:p>
    <w:p w14:paraId="7390DF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38475" cy="166687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C48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如图所示，用“插针法”测量一等腰三角形玻璃砖（侧面分别记为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、顶角大小为</w:t>
      </w:r>
      <w:r>
        <w:object>
          <v:shape id="_x0000_i1063" o:spt="75" alt="学科网(www.zxxk.com)--教育资源门户，提供试卷、教案、课件、论文、素材以及各类教学资源下载，还有大量而丰富的教学相关资讯！ movfYOTxzWH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74" o:title="eqIdc24095e409b025db711f14be783a406c"/>
            <o:lock v:ext="edit" aspectratio="t"/>
            <w10:wrap type="none"/>
            <w10:anchorlock/>
          </v:shape>
          <o:OLEObject Type="Embed" ProgID="Equation.DSMT4" ShapeID="_x0000_i1063" DrawAspect="Content" ObjectID="_1468075763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）的折射率。</w:t>
      </w:r>
    </w:p>
    <w:p w14:paraId="4F67F9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81225" cy="2114550"/>
            <wp:effectExtent l="0" t="0" r="9525" b="0"/>
            <wp:docPr id="100037" name="图片 100037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F2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①在白纸上画一条直线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，并画出其垂线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，交于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点；</w:t>
      </w:r>
    </w:p>
    <w:p w14:paraId="2C3B2A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②将侧面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沿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放置，并确定侧面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的位置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</w:p>
    <w:p w14:paraId="0252495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③在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上竖直插上大头针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，从侧面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透过玻璃砖观察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，插上大头针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，要求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能挡住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（选填“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”、“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”）的虚像；</w:t>
      </w:r>
    </w:p>
    <w:p w14:paraId="114515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④确定出射光线的位置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（选填“需要”或“不需要”第四枚大头针；</w:t>
      </w:r>
    </w:p>
    <w:p w14:paraId="2B21FF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⑤撤去玻璃砖和大头针，测得出射光线与直线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的夹角为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，则玻璃砖折射率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____________________</w:t>
      </w:r>
      <w:r>
        <w:rPr>
          <w:rFonts w:ascii="宋体" w:hAnsi="宋体" w:eastAsia="宋体" w:cs="宋体"/>
          <w:color w:val="000000"/>
        </w:rPr>
        <w:t>。</w:t>
      </w:r>
    </w:p>
    <w:p w14:paraId="632BB5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如图所示，测定一个形状不规则小块固体体积，将此小块固体放入已知容积为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的导热效果良好的容器中，开口处竖直插入两端开口的薄玻璃管，其横截面积为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，接口用蜡密封。容器内充入一定质量的理想气体，并用质量为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的活塞封闭，活塞能无摩擦滑动，稳定后测出气柱长度为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，将此容器放入热水中，活塞缓慢竖直向上移动，再次稳定后气柱长度为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、温度为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。已知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</w:rPr>
        <w:t>=4.0×10</w:t>
      </w:r>
      <w:r>
        <w:rPr>
          <w:color w:val="000000"/>
          <w:vertAlign w:val="superscript"/>
        </w:rPr>
        <w:t>-4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=0.1kg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=0.2 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=0.3m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=350K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>=2.0×10</w:t>
      </w:r>
      <w:r>
        <w:rPr>
          <w:color w:val="000000"/>
          <w:vertAlign w:val="superscript"/>
        </w:rPr>
        <w:t>-4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color w:val="000000"/>
          <w:vertAlign w:val="superscript"/>
        </w:rPr>
        <w:t>3</w:t>
      </w:r>
      <w:r>
        <w:rPr>
          <w:rFonts w:ascii="宋体" w:hAnsi="宋体" w:eastAsia="宋体" w:cs="宋体"/>
          <w:color w:val="000000"/>
        </w:rPr>
        <w:t>，大气压强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>=1.0×10</w:t>
      </w:r>
      <w:r>
        <w:rPr>
          <w:color w:val="000000"/>
          <w:vertAlign w:val="super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Pa</w:t>
      </w:r>
      <w:r>
        <w:rPr>
          <w:rFonts w:ascii="宋体" w:hAnsi="宋体" w:eastAsia="宋体" w:cs="宋体"/>
          <w:color w:val="000000"/>
        </w:rPr>
        <w:t>，环境温度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=300K</w:t>
      </w:r>
      <w:r>
        <w:rPr>
          <w:rFonts w:ascii="宋体" w:hAnsi="宋体" w:eastAsia="宋体" w:cs="宋体"/>
          <w:color w:val="000000"/>
        </w:rPr>
        <w:t>。</w:t>
      </w:r>
    </w:p>
    <w:p w14:paraId="6610F0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）在此过程中器壁单位面积所受气体分子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38822895" name="图片 83882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22895" name="图片 83882289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平均作用力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（选填“变大”“变小”或“不变”），气体分子的数密度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（选填“变大”“变小”或“不变”）；</w:t>
      </w:r>
    </w:p>
    <w:p w14:paraId="66F712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）求此不规则小块固体的体积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；</w:t>
      </w:r>
    </w:p>
    <w:p w14:paraId="1B9DEA4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）若此过程中气体内能增加</w:t>
      </w:r>
      <w:r>
        <w:rPr>
          <w:rFonts w:ascii="Times New Roman" w:hAnsi="Times New Roman" w:eastAsia="Times New Roman" w:cs="Times New Roman"/>
          <w:color w:val="000000"/>
        </w:rPr>
        <w:t>10.3 J</w:t>
      </w:r>
      <w:r>
        <w:rPr>
          <w:rFonts w:ascii="宋体" w:hAnsi="宋体" w:eastAsia="宋体" w:cs="宋体"/>
          <w:color w:val="000000"/>
        </w:rPr>
        <w:t>，求吸收热量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。</w:t>
      </w:r>
    </w:p>
    <w:p w14:paraId="52D73A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5775" cy="1200150"/>
            <wp:effectExtent l="0" t="0" r="9525" b="0"/>
            <wp:docPr id="100039" name="图片 100039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BE6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一弹射游戏装置竖直截面如图所示，固定的光滑水平直轨道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、半径为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的光滑螺旋圆形轨道</w:t>
      </w:r>
      <w:r>
        <w:rPr>
          <w:rFonts w:ascii="Times New Roman" w:hAnsi="Times New Roman" w:eastAsia="Times New Roman" w:cs="Times New Roman"/>
          <w:i/>
          <w:color w:val="000000"/>
        </w:rPr>
        <w:t>BCD</w:t>
      </w:r>
      <w:r>
        <w:rPr>
          <w:rFonts w:ascii="宋体" w:hAnsi="宋体" w:eastAsia="宋体" w:cs="宋体"/>
          <w:color w:val="000000"/>
        </w:rPr>
        <w:t>、光滑水平直轨道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平滑连接。长为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、质量为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的平板紧靠长为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的固定凹槽</w:t>
      </w:r>
      <w:r>
        <w:rPr>
          <w:rFonts w:ascii="Times New Roman" w:hAnsi="Times New Roman" w:eastAsia="Times New Roman" w:cs="Times New Roman"/>
          <w:i/>
          <w:color w:val="000000"/>
        </w:rPr>
        <w:t>EFGH</w:t>
      </w:r>
      <w:r>
        <w:rPr>
          <w:rFonts w:ascii="宋体" w:hAnsi="宋体" w:eastAsia="宋体" w:cs="宋体"/>
          <w:color w:val="000000"/>
        </w:rPr>
        <w:t>侧壁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放置，平板上表面与</w:t>
      </w:r>
      <w:r>
        <w:rPr>
          <w:rFonts w:ascii="Times New Roman" w:hAnsi="Times New Roman" w:eastAsia="Times New Roman" w:cs="Times New Roman"/>
          <w:i/>
          <w:color w:val="000000"/>
        </w:rPr>
        <w:t>DEH</w:t>
      </w:r>
      <w:r>
        <w:rPr>
          <w:rFonts w:ascii="宋体" w:hAnsi="宋体" w:eastAsia="宋体" w:cs="宋体"/>
          <w:color w:val="000000"/>
        </w:rPr>
        <w:t>齐平。将一质量为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的小滑块从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端弹射，经过轨道</w:t>
      </w:r>
      <w:r>
        <w:rPr>
          <w:rFonts w:ascii="Times New Roman" w:hAnsi="Times New Roman" w:eastAsia="Times New Roman" w:cs="Times New Roman"/>
          <w:i/>
          <w:color w:val="000000"/>
        </w:rPr>
        <w:t>BCD</w:t>
      </w:r>
      <w:r>
        <w:rPr>
          <w:rFonts w:ascii="宋体" w:hAnsi="宋体" w:eastAsia="宋体" w:cs="宋体"/>
          <w:color w:val="000000"/>
        </w:rPr>
        <w:t>后滑上平板并带动平板一起运动，平板到达</w:t>
      </w:r>
      <w:r>
        <w:rPr>
          <w:rFonts w:ascii="Times New Roman" w:hAnsi="Times New Roman" w:eastAsia="Times New Roman" w:cs="Times New Roman"/>
          <w:i/>
          <w:color w:val="000000"/>
        </w:rPr>
        <w:t>HG</w:t>
      </w:r>
      <w:r>
        <w:rPr>
          <w:rFonts w:ascii="宋体" w:hAnsi="宋体" w:eastAsia="宋体" w:cs="宋体"/>
          <w:color w:val="000000"/>
        </w:rPr>
        <w:t>即被锁定。已知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</w:rPr>
        <w:t>=0.5 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Times New Roman" w:hAnsi="Times New Roman" w:eastAsia="Times New Roman" w:cs="Times New Roman"/>
          <w:color w:val="000000"/>
        </w:rPr>
        <w:t>=4.4 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=1.8 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=0.1 kg</w:t>
      </w:r>
      <w:r>
        <w:rPr>
          <w:rFonts w:ascii="宋体" w:hAnsi="宋体" w:eastAsia="宋体" w:cs="宋体"/>
          <w:color w:val="000000"/>
        </w:rPr>
        <w:t>，平板与滑块间的动摩擦因数</w:t>
      </w:r>
      <w:r>
        <w:rPr>
          <w:rFonts w:ascii="Times New Roman" w:hAnsi="Times New Roman" w:eastAsia="Times New Roman" w:cs="Times New Roman"/>
          <w:i/>
          <w:color w:val="000000"/>
        </w:rPr>
        <w:t>μ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</w:rPr>
        <w:t>=0.6</w:t>
      </w:r>
      <w:r>
        <w:rPr>
          <w:rFonts w:ascii="宋体" w:hAnsi="宋体" w:eastAsia="宋体" w:cs="宋体"/>
          <w:color w:val="000000"/>
        </w:rPr>
        <w:t>、与凹槽水平底面</w:t>
      </w:r>
      <w:r>
        <w:rPr>
          <w:rFonts w:ascii="Times New Roman" w:hAnsi="Times New Roman" w:eastAsia="Times New Roman" w:cs="Times New Roman"/>
          <w:i/>
          <w:color w:val="000000"/>
        </w:rPr>
        <w:t>FG</w:t>
      </w:r>
      <w:r>
        <w:rPr>
          <w:rFonts w:ascii="宋体" w:hAnsi="宋体" w:eastAsia="宋体" w:cs="宋体"/>
          <w:color w:val="000000"/>
        </w:rPr>
        <w:t>间的动摩擦因数为</w:t>
      </w:r>
      <w:r>
        <w:rPr>
          <w:rFonts w:ascii="Times New Roman" w:hAnsi="Times New Roman" w:eastAsia="Times New Roman" w:cs="Times New Roman"/>
          <w:i/>
          <w:color w:val="000000"/>
        </w:rPr>
        <w:t>μ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。滑块视为质点，不计空气阻力，最大静摩擦力等于滑动摩擦力，重力加速度</w:t>
      </w:r>
      <w:r>
        <w:object>
          <v:shape id="_x0000_i1064" o:spt="75" alt="学科网(www.zxxk.com)--教育资源门户，提供试卷、教案、课件、论文、素材以及各类教学资源下载，还有大量而丰富的教学相关资讯！ movfYOTxzWHNAx1ODbqMbQ==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35" o:title="eqId206a42a65f9c25c435b6fd5fc277ec71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70593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）滑块恰好能通过圆形轨道最高点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时，求滑块离开弹簧时速度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的大小；</w:t>
      </w:r>
    </w:p>
    <w:p w14:paraId="5266E3A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</w:t>
      </w:r>
      <w:r>
        <w:rPr>
          <w:rFonts w:ascii="Times New Roman" w:hAnsi="Times New Roman" w:eastAsia="Times New Roman" w:cs="Times New Roman"/>
          <w:i/>
          <w:color w:val="000000"/>
        </w:rPr>
        <w:t>μ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=0</w:t>
      </w:r>
      <w:r>
        <w:rPr>
          <w:rFonts w:ascii="宋体" w:hAnsi="宋体" w:eastAsia="宋体" w:cs="宋体"/>
          <w:color w:val="000000"/>
        </w:rPr>
        <w:t>，滑块恰好过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点后，求平板加速至与滑块共速时系统损耗的机械能；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BA95E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</w:t>
      </w:r>
      <w:r>
        <w:rPr>
          <w:rFonts w:ascii="Times New Roman" w:hAnsi="Times New Roman" w:eastAsia="Times New Roman" w:cs="Times New Roman"/>
          <w:i/>
          <w:color w:val="000000"/>
        </w:rPr>
        <w:t>μ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=0.1</w:t>
      </w:r>
      <w:r>
        <w:rPr>
          <w:rFonts w:ascii="宋体" w:hAnsi="宋体" w:eastAsia="宋体" w:cs="宋体"/>
          <w:color w:val="000000"/>
        </w:rPr>
        <w:t>，滑块能到达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点，求其离开弹簧时的最大速度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m</w:t>
      </w:r>
      <w:r>
        <w:rPr>
          <w:rFonts w:ascii="宋体" w:hAnsi="宋体" w:eastAsia="宋体" w:cs="宋体"/>
          <w:color w:val="000000"/>
        </w:rPr>
        <w:t>。</w:t>
      </w:r>
    </w:p>
    <w:p w14:paraId="15DBE6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43450" cy="1285875"/>
            <wp:effectExtent l="0" t="0" r="0" b="9525"/>
            <wp:docPr id="100041" name="图片 100041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03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某小组探究“法拉第圆盘发电机与电动机的功用”，设计了如图所示装置。飞轮由三根长</w:t>
      </w:r>
      <w:r>
        <w:object>
          <v:shape id="_x0000_i1065" o:spt="75" alt="学科网(www.zxxk.com)--教育资源门户，提供试卷、教案、课件、论文、素材以及各类教学资源下载，还有大量而丰富的教学相关资讯！ movfYOTxzWHNAx1ODbqMbQ==" type="#_x0000_t75" style="height:13.75pt;width:46.6pt;" o:ole="t" filled="f" o:preferrelative="t" stroked="f" coordsize="21600,21600">
            <v:path/>
            <v:fill on="f" focussize="0,0"/>
            <v:stroke on="f" joinstyle="miter"/>
            <v:imagedata r:id="rId103" o:title="eqId8d502f1baf397656909fb8ca49f71d7f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的辐条和金属圆环组成，可绕过其中心的水平固定轴转动，不可伸长细绳绕在圆环上，系着质量</w:t>
      </w:r>
      <w:r>
        <w:object>
          <v:shape id="_x0000_i1066" o:spt="75" alt="学科网(www.zxxk.com)--教育资源门户，提供试卷、教案、课件、论文、素材以及各类教学资源下载，还有大量而丰富的教学相关资讯！ movfYOTxzWHNAx1ODbqMbQ==" type="#_x0000_t75" style="height:15.6pt;width:41.4pt;" o:ole="t" filled="f" o:preferrelative="t" stroked="f" coordsize="21600,21600">
            <v:path/>
            <v:fill on="f" focussize="0,0"/>
            <v:stroke on="f" joinstyle="miter"/>
            <v:imagedata r:id="rId105" o:title="eqId6967ec3aaf9e7e6a9d90533b8ff61d10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的物块，细绳与圆环无相对滑动。飞轮处在方向垂直环面的匀强磁场中，左侧电路通过电刷与转轴和圆环边缘良好接触，开关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可分别与图示中的电路连接。已知电源电动势</w:t>
      </w:r>
      <w:r>
        <w:object>
          <v:shape id="_x0000_i1067" o:spt="75" alt="学科网(www.zxxk.com)--教育资源门户，提供试卷、教案、课件、论文、素材以及各类教学资源下载，还有大量而丰富的教学相关资讯！ movfYOTxzWHNAx1ODbqMbQ==" type="#_x0000_t75" style="height:17.9pt;width:47.9pt;" o:ole="t" filled="f" o:preferrelative="t" stroked="f" coordsize="21600,21600">
            <v:path/>
            <v:fill on="f" focussize="0,0"/>
            <v:stroke on="f" joinstyle="miter"/>
            <v:imagedata r:id="rId107" o:title="eqId2c18b988007b0609629f82fd5feb5be3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、内阻</w:t>
      </w:r>
      <w:r>
        <w:object>
          <v:shape id="_x0000_i1068" o:spt="75" alt="学科网(www.zxxk.com)--教育资源门户，提供试卷、教案、课件、论文、素材以及各类教学资源下载，还有大量而丰富的教学相关资讯！ movfYOTxzWHNAx1ODbqMbQ==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09" o:title="eqIdfb06d1670545a55e5225a2f320d7ac49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、限流电阻</w:t>
      </w:r>
      <w:r>
        <w:object>
          <v:shape id="_x0000_i1069" o:spt="75" alt="学科网(www.zxxk.com)--教育资源门户，提供试卷、教案、课件、论文、素材以及各类教学资源下载，还有大量而丰富的教学相关资讯！ movfYOTxzWHNAx1ODbqMbQ==" type="#_x0000_t75" style="height:18pt;width:50.4pt;" o:ole="t" filled="f" o:preferrelative="t" stroked="f" coordsize="21600,21600">
            <v:path/>
            <v:fill on="f" focussize="0,0"/>
            <v:stroke on="f" joinstyle="miter"/>
            <v:imagedata r:id="rId111" o:title="eqId5cf86663c6085dcdc565c08e9093e27f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、飞轮每根辐条电阻</w:t>
      </w:r>
      <w:r>
        <w:object>
          <v:shape id="_x0000_i1070" o:spt="75" alt="学科网(www.zxxk.com)--教育资源门户，提供试卷、教案、课件、论文、素材以及各类教学资源下载，还有大量而丰富的教学相关资讯！ movfYOTxzWHNAx1ODbqMbQ==" type="#_x0000_t75" style="height:17.9pt;width:47.85pt;" o:ole="t" filled="f" o:preferrelative="t" stroked="f" coordsize="21600,21600">
            <v:path/>
            <v:fill on="f" focussize="0,0"/>
            <v:stroke on="f" joinstyle="miter"/>
            <v:imagedata r:id="rId113" o:title="eqId53878014d1d784151850363423d425ea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，电路中还有可调电阻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（待求）和电感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，不计其他电阻和阻力损耗，不计飞轮转轴大小。</w:t>
      </w:r>
    </w:p>
    <w:p w14:paraId="24187E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掷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，“电动机”提升物块匀速上升时，理想电压表示数</w:t>
      </w:r>
      <w:r>
        <w:object>
          <v:shape id="_x0000_i1071" o:spt="75" alt="学科网(www.zxxk.com)--教育资源门户，提供试卷、教案、课件、论文、素材以及各类教学资源下载，还有大量而丰富的教学相关资讯！ movfYOTxzWHNAx1ODbqMbQ==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115" o:title="eqIdd0b8638e200e0aedab8624a63156f791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7ECC4C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①判断磁场方向，并求流过电阻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的电流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；</w:t>
      </w:r>
    </w:p>
    <w:p w14:paraId="33D7F61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②求物块匀速上升的速度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。</w:t>
      </w:r>
    </w:p>
    <w:p w14:paraId="7A8539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掷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，物块从静止开始下落，经过一段时间后，物块匀速下降的速度与“电动机”匀速提升物块的速度大小相等，</w:t>
      </w:r>
    </w:p>
    <w:p w14:paraId="63D847E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①求可调电阻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的阻值；</w:t>
      </w:r>
    </w:p>
    <w:p w14:paraId="241357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②求磁感应强度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的大小。</w:t>
      </w:r>
    </w:p>
    <w:p w14:paraId="34B0C4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28950" cy="1514475"/>
            <wp:effectExtent l="0" t="0" r="0" b="9525"/>
            <wp:docPr id="100043" name="图片 100043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66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探究性学习小组设计了一个能在喷镀板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38822891" name="图片 83882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22891" name="图片 83882289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上下表面喷镀不同离子的实验装置，截面如图所示。在</w:t>
      </w:r>
      <w:r>
        <w:rPr>
          <w:rFonts w:ascii="Times New Roman" w:hAnsi="Times New Roman" w:eastAsia="Times New Roman" w:cs="Times New Roman"/>
          <w:i/>
          <w:color w:val="000000"/>
        </w:rPr>
        <w:t>xOy</w:t>
      </w:r>
      <w:r>
        <w:rPr>
          <w:rFonts w:ascii="宋体" w:hAnsi="宋体" w:eastAsia="宋体" w:cs="宋体"/>
          <w:color w:val="000000"/>
        </w:rPr>
        <w:t>平面内，除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轴和虚线之间的区域外，存在磁感应强度大小为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，方向垂直纸面向外的匀强磁场，在无磁场区域内，沿着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轴依次放置离子源、长度为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的喷镀板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、长度均为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的栅极板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（由金属细丝组成的网状电极），喷镀板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上表面中点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的坐标为（</w:t>
      </w:r>
      <w:r>
        <w:rPr>
          <w:rFonts w:ascii="Times New Roman" w:hAnsi="Times New Roman" w:eastAsia="Times New Roman" w:cs="Times New Roman"/>
          <w:color w:val="000000"/>
        </w:rPr>
        <w:t>1.5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），栅极板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中点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的坐标为（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），离子源产生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两种正离子，其中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离子质量为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，电荷量为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离子的比荷为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离子的</w:t>
      </w:r>
      <w:r>
        <w:object>
          <v:shape id="_x0000_i1072" o:spt="75" alt="学科网(www.zxxk.com)--教育资源门户，提供试卷、教案、课件、论文、素材以及各类教学资源下载，还有大量而丰富的教学相关资讯！ movfYOTxzWHNAx1ODbqMbQ==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18" o:title="eqId56d266a04f3dc7483eddbc26c5e487db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倍，经电压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kU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（其中</w:t>
      </w:r>
      <w:r>
        <w:object>
          <v:shape id="_x0000_i1073" o:spt="75" alt="学科网(www.zxxk.com)--教育资源门户，提供试卷、教案、课件、论文、素材以及各类教学资源下载，还有大量而丰富的教学相关资讯！ movfYOTxzWHNAx1ODbqMbQ==" type="#_x0000_t75" style="height:32.8pt;width:59.9pt;" o:ole="t" filled="f" o:preferrelative="t" stroked="f" coordsize="21600,21600">
            <v:path/>
            <v:fill on="f" focussize="0,0"/>
            <v:stroke on="f" joinstyle="miter"/>
            <v:imagedata r:id="rId120" o:title="eqId7d52c11ca8885525f3f4f7f7873ed85f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大小可调，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离子初速度视为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）的电场加速后，沿着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轴射入上方磁场。经磁场偏转和栅极板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间电压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NM</w:t>
      </w:r>
      <w:r>
        <w:rPr>
          <w:rFonts w:ascii="宋体" w:hAnsi="宋体" w:eastAsia="宋体" w:cs="宋体"/>
          <w:color w:val="000000"/>
        </w:rPr>
        <w:t>调控（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NM</w:t>
      </w:r>
      <w:r>
        <w:rPr>
          <w:rFonts w:ascii="Times New Roman" w:hAnsi="Times New Roman" w:eastAsia="Times New Roman" w:cs="Times New Roman"/>
          <w:color w:val="000000"/>
        </w:rPr>
        <w:t>&gt;0</w:t>
      </w:r>
      <w:r>
        <w:rPr>
          <w:rFonts w:ascii="宋体" w:hAnsi="宋体" w:eastAsia="宋体" w:cs="宋体"/>
          <w:color w:val="000000"/>
        </w:rPr>
        <w:t>），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离子分别落在喷镀板的上下表面，并立即被吸收且电中和，忽略场的边界效应、离子受到的重力及离子间相互作用力。</w:t>
      </w:r>
    </w:p>
    <w:p w14:paraId="7B64E6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，求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离子经磁场偏转后，到达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轴上的位置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（用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表示）。</w:t>
      </w:r>
    </w:p>
    <w:p w14:paraId="398C80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）调节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NM</w:t>
      </w:r>
      <w:r>
        <w:rPr>
          <w:rFonts w:ascii="宋体" w:hAnsi="宋体" w:eastAsia="宋体" w:cs="宋体"/>
          <w:color w:val="000000"/>
        </w:rPr>
        <w:t>，并保持</w:t>
      </w:r>
      <w:r>
        <w:object>
          <v:shape id="_x0000_i1074" o:spt="75" alt="学科网(www.zxxk.com)--教育资源门户，提供试卷、教案、课件、论文、素材以及各类教学资源下载，还有大量而丰富的教学相关资讯！ movfYOTxzWHNAx1ODbqMbQ==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122" o:title="eqId3f56055f659a223a28451124216f9d4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离子能落到喷镀板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上表面任意位置，求：</w:t>
      </w:r>
    </w:p>
    <w:p w14:paraId="70E2844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的调节范围（用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表示）；</w:t>
      </w:r>
    </w:p>
    <w:p w14:paraId="136A73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离子落在喷镀板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下表面的区域长度；</w:t>
      </w:r>
    </w:p>
    <w:p w14:paraId="4B76CA5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）要求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离子恰好分别落在喷镀板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上下表面的中点，求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color w:val="000000"/>
          <w:vertAlign w:val="subscript"/>
        </w:rPr>
        <w:t>NM</w:t>
      </w:r>
      <w:r>
        <w:rPr>
          <w:rFonts w:ascii="宋体" w:hAnsi="宋体" w:eastAsia="宋体" w:cs="宋体"/>
          <w:color w:val="000000"/>
        </w:rPr>
        <w:t>的大小。</w:t>
      </w:r>
    </w:p>
    <w:p w14:paraId="4A209C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14750" cy="138112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 movfYOTxzW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 movfYOTxzWHNAx1ODbqMbQ==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584B2E7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</w:rPr>
        <w:t>2024</w:t>
      </w:r>
      <w:r>
        <w:rPr>
          <w:rFonts w:ascii="宋体" w:hAnsi="宋体" w:eastAsia="宋体" w:cs="宋体"/>
          <w:b/>
          <w:color w:val="000000"/>
          <w:sz w:val="32"/>
        </w:rPr>
        <w:t>年</w:t>
      </w:r>
      <w:r>
        <w:rPr>
          <w:rFonts w:ascii="Times New Roman" w:hAnsi="Times New Roman" w:eastAsia="Times New Roman" w:cs="Times New Roman"/>
          <w:b/>
          <w:color w:val="000000"/>
          <w:sz w:val="32"/>
        </w:rPr>
        <w:t>6</w:t>
      </w:r>
      <w:r>
        <w:rPr>
          <w:rFonts w:ascii="宋体" w:hAnsi="宋体" w:eastAsia="宋体" w:cs="宋体"/>
          <w:b/>
          <w:color w:val="000000"/>
          <w:sz w:val="32"/>
        </w:rPr>
        <w:t>月浙江省物理选考真题试卷</w:t>
      </w:r>
    </w:p>
    <w:p w14:paraId="634204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可能用到的相关参数∶重力加速度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g</w:t>
      </w:r>
      <w:r>
        <w:rPr>
          <w:rFonts w:ascii="宋体" w:hAnsi="宋体" w:eastAsia="宋体" w:cs="宋体"/>
          <w:b/>
          <w:color w:val="000000"/>
          <w:sz w:val="24"/>
        </w:rPr>
        <w:t>取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 m/s</w:t>
      </w:r>
      <w:r>
        <w:rPr>
          <w:rFonts w:ascii="Times New Roman" w:hAnsi="Times New Roman" w:eastAsia="Times New Roman" w:cs="Times New Roman"/>
          <w:b/>
          <w:color w:val="000000"/>
          <w:sz w:val="24"/>
          <w:vertAlign w:val="superscript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。</w:t>
      </w:r>
    </w:p>
    <w:p w14:paraId="450B232B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选择题部分</w:t>
      </w:r>
    </w:p>
    <w:p w14:paraId="75546C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一、选择题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I</w:t>
      </w:r>
      <w:r>
        <w:rPr>
          <w:rFonts w:ascii="宋体" w:hAnsi="宋体" w:eastAsia="宋体" w:cs="宋体"/>
          <w:b/>
          <w:color w:val="000000"/>
          <w:sz w:val="24"/>
        </w:rPr>
        <w:t>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39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 w14:paraId="1E2EBE4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每小题列出的四个备选项中只有一个是符合题目要求的，不选、多选、错选均不得分）</w:t>
      </w:r>
    </w:p>
    <w:p w14:paraId="3F93B30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 w14:paraId="5314AA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597438B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 w14:paraId="301F2B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8504C96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 w14:paraId="1DEAF1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813FB47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 w14:paraId="0698F4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D039203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 w14:paraId="78B7D4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01905D2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 w14:paraId="134219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6E4E839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 w14:paraId="2E5DBA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D328B24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 w14:paraId="64D294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0719E23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 w14:paraId="6F75AD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1A32E22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 w14:paraId="5DDF61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B3CCF7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 w14:paraId="60E3D7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09981C2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 w14:paraId="177C54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485EA5D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 w14:paraId="4925FA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48B98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Ⅱ</w:t>
      </w:r>
      <w:r>
        <w:rPr>
          <w:rFonts w:ascii="宋体" w:hAnsi="宋体" w:eastAsia="宋体" w:cs="宋体"/>
          <w:b/>
          <w:color w:val="000000"/>
          <w:sz w:val="24"/>
        </w:rPr>
        <w:t>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 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 </w:t>
      </w:r>
      <w:r>
        <w:rPr>
          <w:rFonts w:ascii="宋体" w:hAnsi="宋体" w:eastAsia="宋体" w:cs="宋体"/>
          <w:b/>
          <w:color w:val="000000"/>
          <w:sz w:val="24"/>
        </w:rPr>
        <w:t>分共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 </w:t>
      </w:r>
      <w:r>
        <w:rPr>
          <w:rFonts w:ascii="宋体" w:hAnsi="宋体" w:eastAsia="宋体" w:cs="宋体"/>
          <w:b/>
          <w:color w:val="000000"/>
          <w:sz w:val="24"/>
        </w:rPr>
        <w:t>分每小题列出的四个备选项中至少有一个是符合题目要求的。全部选对的得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 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885D2F5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 w14:paraId="22DBE0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14:paraId="650EE5AA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 w14:paraId="188DD1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14:paraId="78FCED7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非选择题部分</w:t>
      </w:r>
    </w:p>
    <w:p w14:paraId="2803A14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三、非选择题（本题共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 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55 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10C3729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【16题答案】</w:t>
      </w:r>
    </w:p>
    <w:p w14:paraId="041417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（1）B    （2）</w:t>
      </w:r>
      <w:r>
        <w:rPr>
          <w:rFonts w:ascii="Times New Roman" w:hAnsi="Times New Roman" w:eastAsia="Times New Roman" w:cs="Times New Roman"/>
          <w:color w:val="000000"/>
        </w:rPr>
        <w:t>3.34</w:t>
      </w:r>
      <w:r>
        <w:rPr>
          <w:color w:val="000000"/>
        </w:rPr>
        <w:t xml:space="preserve">    </w:t>
      </w:r>
    </w:p>
    <w:p w14:paraId="74C1F25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 w:eastAsia="宋体" w:cs="宋体"/>
          <w:color w:val="000000"/>
        </w:rPr>
        <w:t>不能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0050F17C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【17题答案】</w:t>
      </w:r>
    </w:p>
    <w:p w14:paraId="4956B0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    ①. </w:t>
      </w:r>
      <w:r>
        <w:rPr>
          <w:rFonts w:ascii="Times New Roman" w:hAnsi="Times New Roman" w:eastAsia="Times New Roman" w:cs="Times New Roman"/>
          <w:color w:val="000000"/>
        </w:rPr>
        <w:t>×1k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负极</w:t>
      </w:r>
      <w:r>
        <w:rPr>
          <w:color w:val="000000"/>
        </w:rPr>
        <w:t xml:space="preserve">    </w:t>
      </w:r>
    </w:p>
    <w:p w14:paraId="40CA0FA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45.0</w:t>
      </w:r>
      <w:r>
        <w:rPr>
          <w:color w:val="000000"/>
        </w:rPr>
        <w:t xml:space="preserve">    </w:t>
      </w:r>
    </w:p>
    <w:p w14:paraId="7FA3215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 w:eastAsia="宋体" w:cs="宋体"/>
          <w:color w:val="000000"/>
        </w:rPr>
        <w:t>非线性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1.9-2.5</w:t>
      </w:r>
    </w:p>
    <w:p w14:paraId="3C251941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【18题答案】</w:t>
      </w:r>
    </w:p>
    <w:p w14:paraId="7C7F60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不需要</w:t>
      </w:r>
      <w:r>
        <w:rPr>
          <w:color w:val="000000"/>
        </w:rPr>
        <w:t xml:space="preserve">    ③. </w:t>
      </w:r>
      <w:r>
        <w:object>
          <v:shape id="_x0000_i1075" o:spt="75" alt="学科网(www.zxxk.com)--教育资源门户，提供试卷、教案、课件、论文、素材以及各类教学资源下载，还有大量而丰富的教学相关资讯！ movfYOTxzWHNAx1ODbqMbQ==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125" o:title="eqId7cf903c077add53708f9f2de0ea630fd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4">
            <o:LockedField>false</o:LockedField>
          </o:OLEObject>
        </w:object>
      </w:r>
    </w:p>
    <w:p w14:paraId="71D99F49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【19题答案】</w:t>
      </w:r>
    </w:p>
    <w:p w14:paraId="0B3555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）不变，变小；（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4×10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-5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14.4J</w:t>
      </w:r>
    </w:p>
    <w:p w14:paraId="0D22F403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【20题答案】</w:t>
      </w:r>
    </w:p>
    <w:p w14:paraId="5D108A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5m/s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0.625J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6m/s</w:t>
      </w:r>
    </w:p>
    <w:p w14:paraId="613DA857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【21题答案】</w:t>
      </w:r>
    </w:p>
    <w:p w14:paraId="5AAD50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）①垂直纸面向外，</w:t>
      </w:r>
      <w:r>
        <w:rPr>
          <w:rFonts w:ascii="Times New Roman" w:hAnsi="Times New Roman" w:eastAsia="Times New Roman" w:cs="Times New Roman"/>
          <w:color w:val="000000"/>
        </w:rPr>
        <w:t>10A</w:t>
      </w:r>
      <w:r>
        <w:rPr>
          <w:rFonts w:ascii="宋体" w:hAnsi="宋体" w:eastAsia="宋体" w:cs="宋体"/>
          <w:color w:val="000000"/>
        </w:rPr>
        <w:t>；②</w:t>
      </w:r>
      <w:r>
        <w:rPr>
          <w:rFonts w:ascii="Times New Roman" w:hAnsi="Times New Roman" w:eastAsia="Times New Roman" w:cs="Times New Roman"/>
          <w:color w:val="000000"/>
        </w:rPr>
        <w:t>5m/s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</w:t>
      </w:r>
      <w:r>
        <w:object>
          <v:shape id="_x0000_i1076" o:spt="75" alt="学科网(www.zxxk.com)--教育资源门户，提供试卷、教案、课件、论文、素材以及各类教学资源下载，还有大量而丰富的教学相关资讯！ movfYOTxzWH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27" o:title="eqIdc3ed734a4b57c6d63e19d403f419d3c7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rPr>
          <w:rFonts w:ascii="Times New Roman" w:hAnsi="Times New Roman" w:eastAsia="Times New Roman" w:cs="Times New Roman"/>
          <w:color w:val="000000"/>
        </w:rPr>
        <w:t>2.5T</w:t>
      </w:r>
    </w:p>
    <w:p w14:paraId="16C5B6A4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【22题答案】</w:t>
      </w:r>
    </w:p>
    <w:p w14:paraId="778772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</w:t>
      </w:r>
      <w:r>
        <w:object>
          <v:shape id="_x0000_i1077" o:spt="75" alt="学科网(www.zxxk.com)--教育资源门户，提供试卷、教案、课件、论文、素材以及各类教学资源下载，还有大量而丰富的教学相关资讯！ movfYOTxzWHNAx1ODbqMbQ==" type="#_x0000_t75" style="height:18pt;width:67.95pt;" o:ole="t" filled="f" o:preferrelative="t" stroked="f" coordsize="21600,21600">
            <v:path/>
            <v:fill on="f" focussize="0,0"/>
            <v:stroke on="f" joinstyle="miter"/>
            <v:imagedata r:id="rId129" o:title="eqId55538a5d380abf78c23d023e7628c35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078" o:spt="75" alt="学科网(www.zxxk.com)--教育资源门户，提供试卷、教案、课件、论文、素材以及各类教学资源下载，还有大量而丰富的教学相关资讯！ movfYOTxzWHNAx1ODbqMbQ==" type="#_x0000_t75" style="height:30.45pt;width:20.75pt;" o:ole="t" filled="f" o:preferrelative="t" stroked="f" coordsize="21600,21600">
            <v:path/>
            <v:fill on="f" focussize="0,0"/>
            <v:stroke on="f" joinstyle="miter"/>
            <v:imagedata r:id="rId131" o:title="eqId151dffa342463a8639ec7b2a99881297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79" o:spt="75" alt="学科网(www.zxxk.com)--教育资源门户，提供试卷、教案、课件、论文、素材以及各类教学资源下载，还有大量而丰富的教学相关资讯！ movfYOTxzWHNAx1ODbqMbQ==" type="#_x0000_t75" style="height:32.8pt;width:62pt;" o:ole="t" filled="f" o:preferrelative="t" stroked="f" coordsize="21600,21600">
            <v:path/>
            <v:fill on="f" focussize="0,0"/>
            <v:stroke on="f" joinstyle="miter"/>
            <v:imagedata r:id="rId133" o:title="eqId6a9f99429bc3a0de036fad6b0c31ad0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 movfYOTxzWHNAx1ODbqMbQ==" type="#_x0000_t75" style="height:33pt;width:189.75pt;" o:ole="t" filled="f" o:preferrelative="t" stroked="f" coordsize="21600,21600">
            <v:path/>
            <v:fill on="f" focussize="0,0"/>
            <v:stroke on="f" joinstyle="miter"/>
            <v:imagedata r:id="rId135" o:title="eqId6481b8bba6eff5aaac43250c9f7a658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4">
            <o:LockedField>false</o:LockedField>
          </o:OLEObject>
        </w:objec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0553F30B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rPr>
        <w:rFonts w:hint="eastAsia"/>
        <w:lang w:eastAsia="zh-CN"/>
      </w:rPr>
      <w:t>杨府山高复</w:t>
    </w:r>
    <w:r>
      <w:rPr>
        <w:rFonts w:hint="eastAsia"/>
        <w:lang w:val="en-US" w:eastAsia="zh-CN"/>
      </w:rPr>
      <w:t xml:space="preserve"> 微信420326747</w:t>
    </w:r>
    <w:r>
      <w:t xml:space="preserve">     </w:t>
    </w:r>
  </w:p>
  <w:p w14:paraId="70ABB789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81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4229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6.png"/><Relationship Id="rId98" Type="http://schemas.openxmlformats.org/officeDocument/2006/relationships/image" Target="media/image55.png"/><Relationship Id="rId97" Type="http://schemas.openxmlformats.org/officeDocument/2006/relationships/oleObject" Target="embeddings/oleObject39.bin"/><Relationship Id="rId96" Type="http://schemas.openxmlformats.org/officeDocument/2006/relationships/image" Target="media/image54.png"/><Relationship Id="rId95" Type="http://schemas.openxmlformats.org/officeDocument/2006/relationships/image" Target="media/image53.png"/><Relationship Id="rId94" Type="http://schemas.openxmlformats.org/officeDocument/2006/relationships/image" Target="media/image52.wmf"/><Relationship Id="rId93" Type="http://schemas.openxmlformats.org/officeDocument/2006/relationships/oleObject" Target="embeddings/oleObject38.bin"/><Relationship Id="rId92" Type="http://schemas.openxmlformats.org/officeDocument/2006/relationships/image" Target="media/image51.wmf"/><Relationship Id="rId91" Type="http://schemas.openxmlformats.org/officeDocument/2006/relationships/oleObject" Target="embeddings/oleObject37.bin"/><Relationship Id="rId90" Type="http://schemas.openxmlformats.org/officeDocument/2006/relationships/image" Target="media/image50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6.bin"/><Relationship Id="rId88" Type="http://schemas.openxmlformats.org/officeDocument/2006/relationships/image" Target="media/image49.wmf"/><Relationship Id="rId87" Type="http://schemas.openxmlformats.org/officeDocument/2006/relationships/image" Target="media/image48.png"/><Relationship Id="rId86" Type="http://schemas.openxmlformats.org/officeDocument/2006/relationships/image" Target="media/image47.png"/><Relationship Id="rId85" Type="http://schemas.openxmlformats.org/officeDocument/2006/relationships/image" Target="media/image46.png"/><Relationship Id="rId84" Type="http://schemas.openxmlformats.org/officeDocument/2006/relationships/image" Target="media/image45.png"/><Relationship Id="rId83" Type="http://schemas.openxmlformats.org/officeDocument/2006/relationships/image" Target="media/image44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3.wmf"/><Relationship Id="rId80" Type="http://schemas.openxmlformats.org/officeDocument/2006/relationships/oleObject" Target="embeddings/oleObject34.bin"/><Relationship Id="rId8" Type="http://schemas.openxmlformats.org/officeDocument/2006/relationships/image" Target="media/image4.png"/><Relationship Id="rId79" Type="http://schemas.openxmlformats.org/officeDocument/2006/relationships/image" Target="media/image42.wmf"/><Relationship Id="rId78" Type="http://schemas.openxmlformats.org/officeDocument/2006/relationships/oleObject" Target="embeddings/oleObject33.bin"/><Relationship Id="rId77" Type="http://schemas.openxmlformats.org/officeDocument/2006/relationships/image" Target="media/image41.png"/><Relationship Id="rId76" Type="http://schemas.openxmlformats.org/officeDocument/2006/relationships/image" Target="media/image40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9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8.wmf"/><Relationship Id="rId71" Type="http://schemas.openxmlformats.org/officeDocument/2006/relationships/image" Target="media/image37.wmf"/><Relationship Id="rId70" Type="http://schemas.openxmlformats.org/officeDocument/2006/relationships/oleObject" Target="embeddings/oleObject30.bin"/><Relationship Id="rId7" Type="http://schemas.openxmlformats.org/officeDocument/2006/relationships/image" Target="media/image3.png"/><Relationship Id="rId69" Type="http://schemas.openxmlformats.org/officeDocument/2006/relationships/image" Target="media/image36.wmf"/><Relationship Id="rId68" Type="http://schemas.openxmlformats.org/officeDocument/2006/relationships/oleObject" Target="embeddings/oleObject29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8.bin"/><Relationship Id="rId65" Type="http://schemas.openxmlformats.org/officeDocument/2006/relationships/image" Target="media/image34.png"/><Relationship Id="rId64" Type="http://schemas.openxmlformats.org/officeDocument/2006/relationships/image" Target="media/image33.wmf"/><Relationship Id="rId63" Type="http://schemas.openxmlformats.org/officeDocument/2006/relationships/oleObject" Target="embeddings/oleObject27.bin"/><Relationship Id="rId62" Type="http://schemas.openxmlformats.org/officeDocument/2006/relationships/image" Target="media/image32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1.png"/><Relationship Id="rId6" Type="http://schemas.openxmlformats.org/officeDocument/2006/relationships/image" Target="media/image2.png"/><Relationship Id="rId59" Type="http://schemas.openxmlformats.org/officeDocument/2006/relationships/image" Target="media/image30.png"/><Relationship Id="rId58" Type="http://schemas.openxmlformats.org/officeDocument/2006/relationships/image" Target="media/image29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4.bin"/><Relationship Id="rId54" Type="http://schemas.openxmlformats.org/officeDocument/2006/relationships/oleObject" Target="embeddings/oleObject23.bin"/><Relationship Id="rId53" Type="http://schemas.openxmlformats.org/officeDocument/2006/relationships/oleObject" Target="embeddings/oleObject22.bin"/><Relationship Id="rId52" Type="http://schemas.openxmlformats.org/officeDocument/2006/relationships/image" Target="media/image27.wmf"/><Relationship Id="rId51" Type="http://schemas.openxmlformats.org/officeDocument/2006/relationships/oleObject" Target="embeddings/oleObject21.bin"/><Relationship Id="rId50" Type="http://schemas.openxmlformats.org/officeDocument/2006/relationships/oleObject" Target="embeddings/oleObject20.bin"/><Relationship Id="rId5" Type="http://schemas.openxmlformats.org/officeDocument/2006/relationships/theme" Target="theme/theme1.xml"/><Relationship Id="rId49" Type="http://schemas.openxmlformats.org/officeDocument/2006/relationships/oleObject" Target="embeddings/oleObject19.bin"/><Relationship Id="rId48" Type="http://schemas.openxmlformats.org/officeDocument/2006/relationships/image" Target="media/image26.wmf"/><Relationship Id="rId47" Type="http://schemas.openxmlformats.org/officeDocument/2006/relationships/oleObject" Target="embeddings/oleObject18.bin"/><Relationship Id="rId46" Type="http://schemas.openxmlformats.org/officeDocument/2006/relationships/oleObject" Target="embeddings/oleObject17.bin"/><Relationship Id="rId45" Type="http://schemas.openxmlformats.org/officeDocument/2006/relationships/image" Target="media/image25.png"/><Relationship Id="rId44" Type="http://schemas.openxmlformats.org/officeDocument/2006/relationships/image" Target="media/image24.wmf"/><Relationship Id="rId43" Type="http://schemas.openxmlformats.org/officeDocument/2006/relationships/oleObject" Target="embeddings/oleObject16.bin"/><Relationship Id="rId42" Type="http://schemas.openxmlformats.org/officeDocument/2006/relationships/image" Target="media/image23.wmf"/><Relationship Id="rId41" Type="http://schemas.openxmlformats.org/officeDocument/2006/relationships/oleObject" Target="embeddings/oleObject15.bin"/><Relationship Id="rId40" Type="http://schemas.openxmlformats.org/officeDocument/2006/relationships/image" Target="media/image22.wmf"/><Relationship Id="rId4" Type="http://schemas.openxmlformats.org/officeDocument/2006/relationships/footer" Target="footer1.xml"/><Relationship Id="rId39" Type="http://schemas.openxmlformats.org/officeDocument/2006/relationships/oleObject" Target="embeddings/oleObject14.bin"/><Relationship Id="rId38" Type="http://schemas.openxmlformats.org/officeDocument/2006/relationships/image" Target="media/image21.wmf"/><Relationship Id="rId37" Type="http://schemas.openxmlformats.org/officeDocument/2006/relationships/oleObject" Target="embeddings/oleObject13.bin"/><Relationship Id="rId36" Type="http://schemas.openxmlformats.org/officeDocument/2006/relationships/image" Target="media/image20.png"/><Relationship Id="rId35" Type="http://schemas.openxmlformats.org/officeDocument/2006/relationships/image" Target="media/image19.wmf"/><Relationship Id="rId34" Type="http://schemas.openxmlformats.org/officeDocument/2006/relationships/oleObject" Target="embeddings/oleObject12.bin"/><Relationship Id="rId33" Type="http://schemas.openxmlformats.org/officeDocument/2006/relationships/image" Target="media/image18.wmf"/><Relationship Id="rId32" Type="http://schemas.openxmlformats.org/officeDocument/2006/relationships/oleObject" Target="embeddings/oleObject11.bin"/><Relationship Id="rId31" Type="http://schemas.openxmlformats.org/officeDocument/2006/relationships/image" Target="media/image17.w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" Type="http://schemas.openxmlformats.org/officeDocument/2006/relationships/image" Target="media/image16.wmf"/><Relationship Id="rId28" Type="http://schemas.openxmlformats.org/officeDocument/2006/relationships/oleObject" Target="embeddings/oleObject9.bin"/><Relationship Id="rId27" Type="http://schemas.openxmlformats.org/officeDocument/2006/relationships/image" Target="media/image15.wmf"/><Relationship Id="rId26" Type="http://schemas.openxmlformats.org/officeDocument/2006/relationships/oleObject" Target="embeddings/oleObject8.bin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wmf"/><Relationship Id="rId21" Type="http://schemas.openxmlformats.org/officeDocument/2006/relationships/oleObject" Target="embeddings/oleObject7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6.bin"/><Relationship Id="rId18" Type="http://schemas.openxmlformats.org/officeDocument/2006/relationships/image" Target="media/image9.wmf"/><Relationship Id="rId17" Type="http://schemas.openxmlformats.org/officeDocument/2006/relationships/oleObject" Target="embeddings/oleObject5.bin"/><Relationship Id="rId16" Type="http://schemas.openxmlformats.org/officeDocument/2006/relationships/image" Target="media/image8.wmf"/><Relationship Id="rId15" Type="http://schemas.openxmlformats.org/officeDocument/2006/relationships/oleObject" Target="embeddings/oleObject4.bin"/><Relationship Id="rId14" Type="http://schemas.openxmlformats.org/officeDocument/2006/relationships/image" Target="media/image7.wmf"/><Relationship Id="rId138" Type="http://schemas.openxmlformats.org/officeDocument/2006/relationships/fontTable" Target="fontTable.xml"/><Relationship Id="rId137" Type="http://schemas.openxmlformats.org/officeDocument/2006/relationships/customXml" Target="../customXml/item2.xml"/><Relationship Id="rId136" Type="http://schemas.openxmlformats.org/officeDocument/2006/relationships/customXml" Target="../customXml/item1.xml"/><Relationship Id="rId135" Type="http://schemas.openxmlformats.org/officeDocument/2006/relationships/image" Target="media/image75.wmf"/><Relationship Id="rId134" Type="http://schemas.openxmlformats.org/officeDocument/2006/relationships/oleObject" Target="embeddings/oleObject56.bin"/><Relationship Id="rId133" Type="http://schemas.openxmlformats.org/officeDocument/2006/relationships/image" Target="media/image74.wmf"/><Relationship Id="rId132" Type="http://schemas.openxmlformats.org/officeDocument/2006/relationships/oleObject" Target="embeddings/oleObject55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4.bin"/><Relationship Id="rId13" Type="http://schemas.openxmlformats.org/officeDocument/2006/relationships/oleObject" Target="embeddings/oleObject3.bin"/><Relationship Id="rId129" Type="http://schemas.openxmlformats.org/officeDocument/2006/relationships/image" Target="media/image72.wmf"/><Relationship Id="rId128" Type="http://schemas.openxmlformats.org/officeDocument/2006/relationships/oleObject" Target="embeddings/oleObject53.bin"/><Relationship Id="rId127" Type="http://schemas.openxmlformats.org/officeDocument/2006/relationships/image" Target="media/image71.wmf"/><Relationship Id="rId126" Type="http://schemas.openxmlformats.org/officeDocument/2006/relationships/oleObject" Target="embeddings/oleObject52.bin"/><Relationship Id="rId125" Type="http://schemas.openxmlformats.org/officeDocument/2006/relationships/image" Target="media/image70.wmf"/><Relationship Id="rId124" Type="http://schemas.openxmlformats.org/officeDocument/2006/relationships/oleObject" Target="embeddings/oleObject51.bin"/><Relationship Id="rId123" Type="http://schemas.openxmlformats.org/officeDocument/2006/relationships/image" Target="media/image69.png"/><Relationship Id="rId122" Type="http://schemas.openxmlformats.org/officeDocument/2006/relationships/image" Target="media/image68.wmf"/><Relationship Id="rId121" Type="http://schemas.openxmlformats.org/officeDocument/2006/relationships/oleObject" Target="embeddings/oleObject50.bin"/><Relationship Id="rId120" Type="http://schemas.openxmlformats.org/officeDocument/2006/relationships/image" Target="media/image67.wmf"/><Relationship Id="rId12" Type="http://schemas.openxmlformats.org/officeDocument/2006/relationships/image" Target="media/image6.wmf"/><Relationship Id="rId119" Type="http://schemas.openxmlformats.org/officeDocument/2006/relationships/oleObject" Target="embeddings/oleObject49.bin"/><Relationship Id="rId118" Type="http://schemas.openxmlformats.org/officeDocument/2006/relationships/image" Target="media/image66.wmf"/><Relationship Id="rId117" Type="http://schemas.openxmlformats.org/officeDocument/2006/relationships/oleObject" Target="embeddings/oleObject48.bin"/><Relationship Id="rId116" Type="http://schemas.openxmlformats.org/officeDocument/2006/relationships/image" Target="media/image65.png"/><Relationship Id="rId115" Type="http://schemas.openxmlformats.org/officeDocument/2006/relationships/image" Target="media/image64.wmf"/><Relationship Id="rId114" Type="http://schemas.openxmlformats.org/officeDocument/2006/relationships/oleObject" Target="embeddings/oleObject47.bin"/><Relationship Id="rId113" Type="http://schemas.openxmlformats.org/officeDocument/2006/relationships/image" Target="media/image63.wmf"/><Relationship Id="rId112" Type="http://schemas.openxmlformats.org/officeDocument/2006/relationships/oleObject" Target="embeddings/oleObject46.bin"/><Relationship Id="rId111" Type="http://schemas.openxmlformats.org/officeDocument/2006/relationships/image" Target="media/image62.wmf"/><Relationship Id="rId110" Type="http://schemas.openxmlformats.org/officeDocument/2006/relationships/oleObject" Target="embeddings/oleObject45.bin"/><Relationship Id="rId11" Type="http://schemas.openxmlformats.org/officeDocument/2006/relationships/oleObject" Target="embeddings/oleObject2.bin"/><Relationship Id="rId109" Type="http://schemas.openxmlformats.org/officeDocument/2006/relationships/image" Target="media/image61.wmf"/><Relationship Id="rId108" Type="http://schemas.openxmlformats.org/officeDocument/2006/relationships/oleObject" Target="embeddings/oleObject44.bin"/><Relationship Id="rId107" Type="http://schemas.openxmlformats.org/officeDocument/2006/relationships/image" Target="media/image60.wmf"/><Relationship Id="rId106" Type="http://schemas.openxmlformats.org/officeDocument/2006/relationships/oleObject" Target="embeddings/oleObject43.bin"/><Relationship Id="rId105" Type="http://schemas.openxmlformats.org/officeDocument/2006/relationships/image" Target="media/image59.wmf"/><Relationship Id="rId104" Type="http://schemas.openxmlformats.org/officeDocument/2006/relationships/oleObject" Target="embeddings/oleObject42.bin"/><Relationship Id="rId103" Type="http://schemas.openxmlformats.org/officeDocument/2006/relationships/image" Target="media/image58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7.png"/><Relationship Id="rId100" Type="http://schemas.openxmlformats.org/officeDocument/2006/relationships/oleObject" Target="embeddings/oleObject40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12</Pages>
  <Words>633</Words>
  <Characters>699</Characters>
  <Lines>0</Lines>
  <Paragraphs>0</Paragraphs>
  <TotalTime>0</TotalTime>
  <ScaleCrop>false</ScaleCrop>
  <LinksUpToDate>false</LinksUpToDate>
  <CharactersWithSpaces>759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2025-04-23T01:30:00Z</dcterms:created>
  <dc:creator>学科网试题生产平台</dc:creator>
  <dc:description>3539781976457216</dc:description>
  <cp:lastModifiedBy>温州杨府山高复学校</cp:lastModifiedBy>
  <dcterms:modified xsi:type="dcterms:W3CDTF">2025-05-12T09:04:51Z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eyJoZGlkIjoiMDU1YWM1Y2M4MjY1MzExYzI5MzZiMTIzNzcwMWQ2NjIiLCJ1c2VySWQiOiIyNzgwOTYxODEifQ==</vt:lpwstr>
  </property>
  <property fmtid="{D5CDD505-2E9C-101B-9397-08002B2CF9AE}" pid="7" name="KSOProductBuildVer">
    <vt:lpwstr>2052-12.1.0.20784</vt:lpwstr>
  </property>
  <property fmtid="{D5CDD505-2E9C-101B-9397-08002B2CF9AE}" pid="8" name="ICV">
    <vt:lpwstr>22F00656E50340CC80ACA0EFAF0D4A09_12</vt:lpwstr>
  </property>
</Properties>
</file>