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95A9C">
      <w:pPr>
        <w:keepNext w:val="0"/>
        <w:keepLines w:val="0"/>
        <w:pageBreakBefore w:val="0"/>
        <w:widowControl w:val="0"/>
        <w:kinsoku/>
        <w:wordWrap/>
        <w:overflowPunct/>
        <w:topLinePunct w:val="0"/>
        <w:autoSpaceDE/>
        <w:autoSpaceDN/>
        <w:bidi w:val="0"/>
        <w:adjustRightInd/>
        <w:snapToGrid/>
        <w:spacing w:line="240" w:lineRule="auto"/>
        <w:jc w:val="center"/>
        <w:rPr>
          <w:rFonts w:hint="eastAsia" w:eastAsia="宋体"/>
          <w:lang w:eastAsia="zh-CN"/>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11658600</wp:posOffset>
            </wp:positionH>
            <wp:positionV relativeFrom="topMargin">
              <wp:posOffset>11214100</wp:posOffset>
            </wp:positionV>
            <wp:extent cx="406400" cy="266700"/>
            <wp:effectExtent l="0" t="0" r="1270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406400" cy="266700"/>
                    </a:xfrm>
                    <a:prstGeom prst="rect">
                      <a:avLst/>
                    </a:prstGeom>
                  </pic:spPr>
                </pic:pic>
              </a:graphicData>
            </a:graphic>
          </wp:anchor>
        </w:drawing>
      </w:r>
      <w:r>
        <w:rPr>
          <w:rFonts w:ascii="Times New Roman" w:hAnsi="Times New Roman" w:eastAsia="Times New Roman" w:cs="Times New Roman"/>
          <w:b/>
          <w:color w:val="auto"/>
          <w:sz w:val="32"/>
        </w:rPr>
        <w:t>2025</w:t>
      </w:r>
      <w:r>
        <w:rPr>
          <w:rFonts w:ascii="宋体" w:hAnsi="宋体" w:eastAsia="宋体" w:cs="宋体"/>
          <w:b/>
          <w:color w:val="auto"/>
          <w:sz w:val="32"/>
        </w:rPr>
        <w:t>届浙江省普通高职单独考试温州市二模测试《语文》</w:t>
      </w:r>
      <w:r>
        <w:rPr>
          <w:rFonts w:hint="eastAsia" w:ascii="宋体" w:hAnsi="宋体" w:cs="宋体"/>
          <w:b/>
          <w:color w:val="auto"/>
          <w:sz w:val="32"/>
          <w:lang w:val="en-US" w:eastAsia="zh-CN"/>
        </w:rPr>
        <w:t>答案</w:t>
      </w:r>
    </w:p>
    <w:p w14:paraId="01A911C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 C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.“字斟句琢”的“琢”应写作“酌”。</w:t>
      </w:r>
      <w:r>
        <w:rPr>
          <w:rFonts w:ascii="Times New Roman" w:hAnsi="Times New Roman" w:eastAsia="Times New Roman" w:cs="Times New Roman"/>
          <w:color w:val="000000"/>
        </w:rPr>
        <w:t>B</w:t>
      </w:r>
      <w:r>
        <w:rPr>
          <w:rFonts w:ascii="宋体" w:hAnsi="宋体" w:eastAsia="宋体" w:cs="宋体"/>
          <w:color w:val="000000"/>
        </w:rPr>
        <w:t>.“拘泥”</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“泥”应读作</w:t>
      </w:r>
      <w:r>
        <w:rPr>
          <w:rFonts w:ascii="Times New Roman" w:hAnsi="Times New Roman" w:eastAsia="Times New Roman" w:cs="Times New Roman"/>
          <w:color w:val="000000"/>
        </w:rPr>
        <w:t>nì</w:t>
      </w:r>
      <w:r>
        <w:rPr>
          <w:rFonts w:ascii="宋体" w:hAnsi="宋体" w:eastAsia="宋体" w:cs="宋体"/>
          <w:color w:val="000000"/>
        </w:rPr>
        <w:t>。</w:t>
      </w:r>
      <w:r>
        <w:rPr>
          <w:rFonts w:ascii="Times New Roman" w:hAnsi="Times New Roman" w:eastAsia="Times New Roman" w:cs="Times New Roman"/>
          <w:color w:val="000000"/>
        </w:rPr>
        <w:t>D</w:t>
      </w:r>
      <w:r>
        <w:rPr>
          <w:rFonts w:ascii="宋体" w:hAnsi="宋体" w:eastAsia="宋体" w:cs="宋体"/>
          <w:color w:val="000000"/>
        </w:rPr>
        <w:t>.“欣于所遇”的“欣”应读作</w:t>
      </w:r>
      <w:r>
        <w:rPr>
          <w:rFonts w:ascii="Times New Roman" w:hAnsi="Times New Roman" w:eastAsia="Times New Roman" w:cs="Times New Roman"/>
          <w:color w:val="000000"/>
        </w:rPr>
        <w:t>xīn</w:t>
      </w:r>
      <w:r>
        <w:rPr>
          <w:rFonts w:ascii="宋体" w:hAnsi="宋体" w:eastAsia="宋体" w:cs="宋体"/>
          <w:color w:val="000000"/>
        </w:rPr>
        <w:t>。</w:t>
      </w:r>
    </w:p>
    <w:p w14:paraId="72760570">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2. B</w:t>
      </w:r>
      <w:r>
        <w:rPr>
          <w:rFonts w:hint="eastAsia"/>
          <w:color w:val="000000"/>
          <w:lang w:val="en-US" w:eastAsia="zh-CN"/>
        </w:rPr>
        <w:t xml:space="preserve">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.“此处指参与者放下思想包袱”错误。“如释重负， 指像放下重担那样，形容紧张心情过去以后的轻松愉快。在“不拘泥于身份、学历与专业，每一位参与者都可以如释重负，在这里大胆‘开麦’”中，此处不是说压力解除，而是说参与者可以不受限制、轻松地表达，“如释重负”使用不恰当，理解有误。</w:t>
      </w:r>
    </w:p>
    <w:p w14:paraId="49441FE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3. D </w:t>
      </w:r>
      <w:r>
        <w:rPr>
          <w:color w:val="2E75B6"/>
        </w:rPr>
        <w:t>【解析】</w:t>
      </w:r>
      <w:r>
        <w:rPr>
          <w:rFonts w:ascii="Times New Roman" w:hAnsi="Times New Roman" w:eastAsia="Times New Roman" w:cs="Times New Roman"/>
          <w:color w:val="000000"/>
        </w:rPr>
        <w:t>D</w:t>
      </w:r>
      <w:r>
        <w:rPr>
          <w:rFonts w:ascii="宋体" w:hAnsi="宋体" w:eastAsia="宋体" w:cs="宋体"/>
          <w:color w:val="000000"/>
        </w:rPr>
        <w:t>.“表语意的转折”错误。此处破折号表示解释说明。“工作中的压力和激烈的攀比竞争”是对“当下的经济和社会发展充满活力，同时也更加具有竞争性”中“竞争性”的具体解释说明。</w:t>
      </w:r>
    </w:p>
    <w:p w14:paraId="0A3A0EE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4. C</w:t>
      </w:r>
      <w:r>
        <w:rPr>
          <w:rFonts w:hint="eastAsia"/>
          <w:color w:val="000000"/>
          <w:lang w:val="en-US" w:eastAsia="zh-CN"/>
        </w:rPr>
        <w:t xml:space="preserve">  </w:t>
      </w:r>
      <w:r>
        <w:rPr>
          <w:color w:val="2E75B6"/>
        </w:rPr>
        <w:t>【解析】</w:t>
      </w:r>
      <w:r>
        <w:rPr>
          <w:rFonts w:ascii="宋体" w:hAnsi="宋体" w:eastAsia="宋体" w:cs="宋体"/>
          <w:color w:val="000000"/>
        </w:rPr>
        <w:t>搭配不当，“独立意识”和“增加”不搭配，可把“增加”改为“增强”或“提高”。结构混乱，“导致……的原因”句式杂糅，应删去“的原因”。成分赘余，“人与人之间的人际亲密度”中“人际”与“人与人之间”表意重复，可删去“人际”。</w:t>
      </w:r>
    </w:p>
    <w:p w14:paraId="094F5B1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5. A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.“眼睛可以看到千里之外”错误。人眼视距有限，高楼仅扩大视野范围，而非突破生理极限，该推理的前提错误。</w:t>
      </w:r>
    </w:p>
    <w:p w14:paraId="12FF4BF7">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6. C</w:t>
      </w:r>
      <w:r>
        <w:rPr>
          <w:rFonts w:hint="eastAsia"/>
          <w:color w:val="000000"/>
          <w:lang w:val="en-US" w:eastAsia="zh-CN"/>
        </w:rPr>
        <w:t xml:space="preserve">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通过描写风吹落秋叶、吹开春花、吹起江浪、吹斜竹林等景象，侧面表现风的特点。</w:t>
      </w:r>
      <w:r>
        <w:rPr>
          <w:rFonts w:ascii="Times New Roman" w:hAnsi="Times New Roman" w:eastAsia="Times New Roman" w:cs="Times New Roman"/>
          <w:color w:val="000000"/>
        </w:rPr>
        <w:t>B</w:t>
      </w:r>
      <w:r>
        <w:rPr>
          <w:rFonts w:ascii="宋体" w:hAnsi="宋体" w:eastAsia="宋体" w:cs="宋体"/>
          <w:color w:val="000000"/>
        </w:rPr>
        <w:t>通过描写耕者和锄者看到罗敷后忘记劳作的行为，侧面烘托出罗敷的美丽。</w:t>
      </w:r>
      <w:r>
        <w:rPr>
          <w:rFonts w:ascii="Times New Roman" w:hAnsi="Times New Roman" w:eastAsia="Times New Roman" w:cs="Times New Roman"/>
          <w:color w:val="000000"/>
        </w:rPr>
        <w:t>D</w:t>
      </w:r>
      <w:r>
        <w:rPr>
          <w:rFonts w:ascii="宋体" w:hAnsi="宋体" w:eastAsia="宋体" w:cs="宋体"/>
          <w:color w:val="000000"/>
        </w:rPr>
        <w:t>通过写衾枕冷、窗户明、折竹声等侧面表现雪下得大、积得厚。故排除</w:t>
      </w:r>
      <w:r>
        <w:rPr>
          <w:rFonts w:ascii="Times New Roman" w:hAnsi="Times New Roman" w:eastAsia="Times New Roman" w:cs="Times New Roman"/>
          <w:color w:val="000000"/>
        </w:rPr>
        <w:t>ABD</w:t>
      </w:r>
      <w:r>
        <w:rPr>
          <w:rFonts w:ascii="宋体" w:hAnsi="宋体" w:eastAsia="宋体" w:cs="宋体"/>
          <w:color w:val="000000"/>
        </w:rPr>
        <w:t>。</w:t>
      </w:r>
    </w:p>
    <w:p w14:paraId="5ACA945D">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7. D</w:t>
      </w:r>
      <w:r>
        <w:rPr>
          <w:rFonts w:hint="eastAsia"/>
          <w:color w:val="000000"/>
          <w:lang w:val="en-US" w:eastAsia="zh-CN"/>
        </w:rPr>
        <w:t xml:space="preserve">  </w:t>
      </w:r>
      <w:r>
        <w:rPr>
          <w:color w:val="2E75B6"/>
        </w:rPr>
        <w:t>【解析】</w:t>
      </w:r>
      <w:r>
        <w:rPr>
          <w:rFonts w:ascii="宋体" w:hAnsi="宋体" w:eastAsia="宋体" w:cs="宋体"/>
          <w:color w:val="000000"/>
        </w:rPr>
        <w:t>首先看横线前的内容“这次的诺贝尔奖简直是</w:t>
      </w:r>
      <w:r>
        <w:rPr>
          <w:rFonts w:ascii="Times New Roman" w:hAnsi="Times New Roman" w:eastAsia="Times New Roman" w:cs="Times New Roman"/>
          <w:color w:val="000000"/>
        </w:rPr>
        <w:t>AI</w:t>
      </w:r>
      <w:r>
        <w:rPr>
          <w:rFonts w:ascii="宋体" w:hAnsi="宋体" w:eastAsia="宋体" w:cs="宋体"/>
          <w:color w:val="000000"/>
        </w:rPr>
        <w:t>的大胜利”，接着后面紧跟①“难道这真的是</w:t>
      </w:r>
      <w:r>
        <w:rPr>
          <w:rFonts w:ascii="Times New Roman" w:hAnsi="Times New Roman" w:eastAsia="Times New Roman" w:cs="Times New Roman"/>
          <w:color w:val="000000"/>
        </w:rPr>
        <w:t>AI</w:t>
      </w:r>
      <w:r>
        <w:rPr>
          <w:rFonts w:ascii="宋体" w:hAnsi="宋体" w:eastAsia="宋体" w:cs="宋体"/>
          <w:color w:val="000000"/>
        </w:rPr>
        <w:t>技术及其应用对诺贝尔奖的一次‘横扫’”，这是一个疑问句，承接前文关于</w:t>
      </w:r>
      <w:r>
        <w:rPr>
          <w:rFonts w:ascii="Times New Roman" w:hAnsi="Times New Roman" w:eastAsia="Times New Roman" w:cs="Times New Roman"/>
          <w:color w:val="000000"/>
        </w:rPr>
        <w:t>AI</w:t>
      </w:r>
      <w:r>
        <w:rPr>
          <w:rFonts w:ascii="宋体" w:hAnsi="宋体" w:eastAsia="宋体" w:cs="宋体"/>
          <w:color w:val="000000"/>
        </w:rPr>
        <w:t>在诺贝尔奖中表现的描述，提出一种思考，所以①应排在首位。</w:t>
      </w:r>
    </w:p>
    <w:p w14:paraId="2E24A53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④“我看未必，与其说是</w:t>
      </w:r>
      <w:r>
        <w:rPr>
          <w:rFonts w:ascii="Times New Roman" w:hAnsi="Times New Roman" w:eastAsia="Times New Roman" w:cs="Times New Roman"/>
          <w:color w:val="000000"/>
        </w:rPr>
        <w:t>AI</w:t>
      </w:r>
      <w:r>
        <w:rPr>
          <w:rFonts w:ascii="宋体" w:hAnsi="宋体" w:eastAsia="宋体" w:cs="宋体"/>
          <w:color w:val="000000"/>
        </w:rPr>
        <w:t>的大获全胜”是对①所提出疑问的回应，表明作者对“</w:t>
      </w:r>
      <w:r>
        <w:rPr>
          <w:rFonts w:ascii="Times New Roman" w:hAnsi="Times New Roman" w:eastAsia="Times New Roman" w:cs="Times New Roman"/>
          <w:color w:val="000000"/>
        </w:rPr>
        <w:t>AI</w:t>
      </w:r>
      <w:r>
        <w:rPr>
          <w:rFonts w:ascii="宋体" w:hAnsi="宋体" w:eastAsia="宋体" w:cs="宋体"/>
          <w:color w:val="000000"/>
        </w:rPr>
        <w:t>技术及其应用对诺贝尔奖的一次‘横扫’”这种观点的否定态度，故④排在①之后。</w:t>
      </w:r>
    </w:p>
    <w:p w14:paraId="0CF3D15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⑤“不如说是</w:t>
      </w:r>
      <w:r>
        <w:rPr>
          <w:rFonts w:ascii="Times New Roman" w:hAnsi="Times New Roman" w:eastAsia="Times New Roman" w:cs="Times New Roman"/>
          <w:color w:val="000000"/>
        </w:rPr>
        <w:t>AI</w:t>
      </w:r>
      <w:r>
        <w:rPr>
          <w:rFonts w:ascii="宋体" w:hAnsi="宋体" w:eastAsia="宋体" w:cs="宋体"/>
          <w:color w:val="000000"/>
        </w:rPr>
        <w:t>和传统科学的‘相互扶持’”与④中“与其说是……”构成“与其说是……不如说是……”的句式，进一步阐述作者的观点，所以⑤排在④之后。</w:t>
      </w:r>
    </w:p>
    <w:p w14:paraId="3A45780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③“相对于传统科学来说，研究往往依赖于实验和理论推导”开始阐述传统科学的研究方式，为后文介绍</w:t>
      </w:r>
      <w:r>
        <w:rPr>
          <w:rFonts w:ascii="Times New Roman" w:hAnsi="Times New Roman" w:eastAsia="Times New Roman" w:cs="Times New Roman"/>
          <w:color w:val="000000"/>
        </w:rPr>
        <w:t>AI</w:t>
      </w:r>
      <w:r>
        <w:rPr>
          <w:rFonts w:ascii="宋体" w:hAnsi="宋体" w:eastAsia="宋体" w:cs="宋体"/>
          <w:color w:val="000000"/>
        </w:rPr>
        <w:t>技术与传统科学的关系做铺垫，因此③排在⑤之后。</w:t>
      </w:r>
    </w:p>
    <w:p w14:paraId="42BB0F3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②“</w:t>
      </w:r>
      <w:r>
        <w:rPr>
          <w:rFonts w:ascii="Times New Roman" w:hAnsi="Times New Roman" w:eastAsia="Times New Roman" w:cs="Times New Roman"/>
          <w:color w:val="000000"/>
        </w:rPr>
        <w:t>AI</w:t>
      </w:r>
      <w:r>
        <w:rPr>
          <w:rFonts w:ascii="宋体" w:hAnsi="宋体" w:eastAsia="宋体" w:cs="宋体"/>
          <w:color w:val="000000"/>
        </w:rPr>
        <w:t>技术的应用可以通过对大量数据的分析和学习”则介绍</w:t>
      </w:r>
      <w:r>
        <w:rPr>
          <w:rFonts w:ascii="Times New Roman" w:hAnsi="Times New Roman" w:eastAsia="Times New Roman" w:cs="Times New Roman"/>
          <w:color w:val="000000"/>
        </w:rPr>
        <w:t>AI</w:t>
      </w:r>
      <w:r>
        <w:rPr>
          <w:rFonts w:ascii="宋体" w:hAnsi="宋体" w:eastAsia="宋体" w:cs="宋体"/>
          <w:color w:val="000000"/>
        </w:rPr>
        <w:t>技术的应用方式，与③中传统科学的研究方式形成对比，所以②排在③之后。</w:t>
      </w:r>
    </w:p>
    <w:p w14:paraId="1C1866A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⑥“发现隐藏在数据中的规律和模式”是对②中</w:t>
      </w:r>
      <w:r>
        <w:rPr>
          <w:rFonts w:ascii="Times New Roman" w:hAnsi="Times New Roman" w:eastAsia="Times New Roman" w:cs="Times New Roman"/>
          <w:color w:val="000000"/>
        </w:rPr>
        <w:t>AI</w:t>
      </w:r>
      <w:r>
        <w:rPr>
          <w:rFonts w:ascii="宋体" w:hAnsi="宋体" w:eastAsia="宋体" w:cs="宋体"/>
          <w:color w:val="000000"/>
        </w:rPr>
        <w:t>技术应用方式的进一步说明，即通过对大量数据的分析和学习达到的效果，故⑥排在②之后。综上，正确的排序为①④⑤③②⑥。</w:t>
      </w:r>
    </w:p>
    <w:p w14:paraId="1EE05ACB">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8. C</w:t>
      </w:r>
      <w:r>
        <w:rPr>
          <w:rFonts w:hint="eastAsia"/>
          <w:color w:val="000000"/>
          <w:lang w:val="en-US" w:eastAsia="zh-CN"/>
        </w:rPr>
        <w:t xml:space="preserve">  </w:t>
      </w:r>
      <w:r>
        <w:rPr>
          <w:color w:val="2E75B6"/>
        </w:rPr>
        <w:t>【解析】</w:t>
      </w:r>
      <w:r>
        <w:rPr>
          <w:rFonts w:ascii="Times New Roman" w:hAnsi="Times New Roman" w:eastAsia="Times New Roman" w:cs="Times New Roman"/>
          <w:color w:val="000000"/>
        </w:rPr>
        <w:t>C</w:t>
      </w:r>
      <w:r>
        <w:rPr>
          <w:rFonts w:ascii="宋体" w:hAnsi="宋体" w:eastAsia="宋体" w:cs="宋体"/>
          <w:color w:val="000000"/>
        </w:rPr>
        <w:t>.“豆蔻花描摹了少女初长成的美丽”错误。“豆蔻”并不是用来直接描摹少女的美丽，而是借豆蔻花的初绽来比喻少女的青春年华。</w:t>
      </w:r>
    </w:p>
    <w:p w14:paraId="3300FE1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这篇阅读文章通过两段古文，分别展现了邹衍和韩非子对“辩论”的不同看法。邹衍强调辩论应“别殊类使不相害，序异端使不相乱”，认为辩论的目的是明确观点，而非混淆视听。韩非子则从实际角度出发，指出辩论应有明确的标准和目的，否则容易陷入无谓的争论。两者观点各有侧重，邹衍注重辩论的清晰性与逻辑性，韩非子则强调辩论的实用性与结果导向。文章通过对比，引发读者对辩论本质的思考，既有哲学深度，又有现实意义。</w:t>
      </w:r>
    </w:p>
    <w:p w14:paraId="6DAC864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9. C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.句意：平原君尊他为座上宾。</w:t>
      </w:r>
      <w:r>
        <w:rPr>
          <w:rFonts w:ascii="Times New Roman" w:hAnsi="Times New Roman" w:eastAsia="Times New Roman" w:cs="Times New Roman"/>
          <w:color w:val="000000"/>
        </w:rPr>
        <w:t>B</w:t>
      </w:r>
      <w:r>
        <w:rPr>
          <w:rFonts w:ascii="宋体" w:hAnsi="宋体" w:eastAsia="宋体" w:cs="宋体"/>
          <w:color w:val="000000"/>
        </w:rPr>
        <w:t>.句意：排列不同概念，不相混淆。</w:t>
      </w:r>
      <w:r>
        <w:rPr>
          <w:rFonts w:ascii="Times New Roman" w:hAnsi="Times New Roman" w:eastAsia="Times New Roman" w:cs="Times New Roman"/>
          <w:color w:val="000000"/>
        </w:rPr>
        <w:t>C</w:t>
      </w:r>
      <w:r>
        <w:rPr>
          <w:rFonts w:ascii="宋体" w:hAnsi="宋体" w:eastAsia="宋体" w:cs="宋体"/>
          <w:color w:val="000000"/>
        </w:rPr>
        <w:t>.“同成语‘相形见绌’的‘绌’，意为‘不足’”错误。“绌”，‌罢免、贬退。句意：从此，公孙龙便受到了冷落。</w:t>
      </w:r>
      <w:r>
        <w:rPr>
          <w:rFonts w:ascii="Times New Roman" w:hAnsi="Times New Roman" w:eastAsia="Times New Roman" w:cs="Times New Roman"/>
          <w:color w:val="000000"/>
        </w:rPr>
        <w:t>D</w:t>
      </w:r>
      <w:r>
        <w:rPr>
          <w:rFonts w:ascii="宋体" w:hAnsi="宋体" w:eastAsia="宋体" w:cs="宋体"/>
          <w:color w:val="000000"/>
        </w:rPr>
        <w:t>.句意：这是因为有固定的箭靶作为目标。</w:t>
      </w:r>
    </w:p>
    <w:p w14:paraId="227B262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10. D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.“之”：助词，的。／代词，我。句意：在十步远处拉弓。／不知道将军宽容我到这样的地步啊。</w:t>
      </w:r>
      <w:r>
        <w:rPr>
          <w:rFonts w:ascii="Times New Roman" w:hAnsi="Times New Roman" w:eastAsia="Times New Roman" w:cs="Times New Roman"/>
          <w:color w:val="000000"/>
        </w:rPr>
        <w:t>B</w:t>
      </w:r>
      <w:r>
        <w:rPr>
          <w:rFonts w:ascii="宋体" w:hAnsi="宋体" w:eastAsia="宋体" w:cs="宋体"/>
          <w:color w:val="000000"/>
        </w:rPr>
        <w:t>.“以”：介词，用来。／连词，表并列。句意：用华丽辞藻来偷换概念。／平坦而又近的地方，前来游览的人便多。</w:t>
      </w:r>
      <w:r>
        <w:rPr>
          <w:rFonts w:ascii="Times New Roman" w:hAnsi="Times New Roman" w:eastAsia="Times New Roman" w:cs="Times New Roman"/>
          <w:color w:val="000000"/>
        </w:rPr>
        <w:t>C</w:t>
      </w:r>
      <w:r>
        <w:rPr>
          <w:rFonts w:ascii="宋体" w:hAnsi="宋体" w:eastAsia="宋体" w:cs="宋体"/>
          <w:color w:val="000000"/>
        </w:rPr>
        <w:t>.“则”：连词，表因果。／连词，表转折，却。句意：能言善辩的人就会用巧语进说。／但是对于他自己呢，却以向老师学习为耻。</w:t>
      </w:r>
      <w:r>
        <w:rPr>
          <w:rFonts w:ascii="Times New Roman" w:hAnsi="Times New Roman" w:eastAsia="Times New Roman" w:cs="Times New Roman"/>
          <w:color w:val="000000"/>
        </w:rPr>
        <w:t>D</w:t>
      </w:r>
      <w:r>
        <w:rPr>
          <w:rFonts w:ascii="宋体" w:hAnsi="宋体" w:eastAsia="宋体" w:cs="宋体"/>
          <w:color w:val="000000"/>
        </w:rPr>
        <w:t>.“而”：都是连词，表修饰。句意：即使闭着眼睛胡乱发射。／登上高处向别人招手，手臂并没有加长。</w:t>
      </w:r>
    </w:p>
    <w:p w14:paraId="39F3EEA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11. A </w:t>
      </w:r>
      <w:r>
        <w:rPr>
          <w:color w:val="2E75B6"/>
        </w:rPr>
        <w:t>【解析】</w:t>
      </w:r>
      <w:r>
        <w:rPr>
          <w:rFonts w:ascii="Times New Roman" w:hAnsi="Times New Roman" w:eastAsia="Times New Roman" w:cs="Times New Roman"/>
          <w:color w:val="000000"/>
        </w:rPr>
        <w:t>A</w:t>
      </w:r>
      <w:r>
        <w:rPr>
          <w:rFonts w:ascii="宋体" w:hAnsi="宋体" w:eastAsia="宋体" w:cs="宋体"/>
          <w:color w:val="000000"/>
        </w:rPr>
        <w:t>.“平原君让邹衍与平原君辩论‘白马非马’的观点。”错误。意为“平原君让邹衍与公孙龙辩论‘白马非马’的观点。”</w:t>
      </w:r>
    </w:p>
    <w:p w14:paraId="02E06B0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12. D </w:t>
      </w:r>
      <w:r>
        <w:rPr>
          <w:color w:val="2E75B6"/>
        </w:rPr>
        <w:t>【解析】</w:t>
      </w:r>
      <w:r>
        <w:rPr>
          <w:rFonts w:ascii="宋体" w:hAnsi="宋体" w:eastAsia="宋体" w:cs="宋体"/>
          <w:color w:val="000000"/>
        </w:rPr>
        <w:t>句意：抒发自己的意旨和一般概念，表明自己的观点，让别人理解，而不是困惑迷惘。</w:t>
      </w:r>
    </w:p>
    <w:p w14:paraId="7809CF8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动宾结构，不能断开：“抒”和“通”是连动短语，“抒意通指”中间不能断开，故排除</w:t>
      </w:r>
      <w:r>
        <w:rPr>
          <w:rFonts w:ascii="Times New Roman" w:hAnsi="Times New Roman" w:eastAsia="Times New Roman" w:cs="Times New Roman"/>
          <w:color w:val="000000"/>
        </w:rPr>
        <w:t>AB</w:t>
      </w:r>
      <w:r>
        <w:rPr>
          <w:rFonts w:ascii="宋体" w:hAnsi="宋体" w:eastAsia="宋体" w:cs="宋体"/>
          <w:color w:val="000000"/>
        </w:rPr>
        <w:t>。</w:t>
      </w:r>
    </w:p>
    <w:p w14:paraId="405C76B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语气助词“焉”后应该断开。排除</w:t>
      </w:r>
      <w:r>
        <w:rPr>
          <w:rFonts w:ascii="Times New Roman" w:hAnsi="Times New Roman" w:eastAsia="Times New Roman" w:cs="Times New Roman"/>
          <w:color w:val="000000"/>
        </w:rPr>
        <w:t>BC</w:t>
      </w:r>
      <w:r>
        <w:rPr>
          <w:rFonts w:ascii="宋体" w:hAnsi="宋体" w:eastAsia="宋体" w:cs="宋体"/>
          <w:color w:val="000000"/>
        </w:rPr>
        <w:t>。</w:t>
      </w:r>
    </w:p>
    <w:p w14:paraId="569BCF12">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13. </w:t>
      </w:r>
      <w:r>
        <w:rPr>
          <w:rFonts w:ascii="宋体" w:hAnsi="宋体" w:eastAsia="宋体" w:cs="宋体"/>
          <w:color w:val="000000"/>
        </w:rPr>
        <w:t>示例：我欣赏韩非子的观点，因为他更注重辩论的实效性和规范性。辩论不仅仅是为了争辩而争辩，而是应当有明确的目标和标准，帮助人们达成共识或解决问题。韩非子的观点更符合现代社会对辩论的要求，即辩论应当以事实为基础，以逻辑为工具，避免陷入无意义的言辞之争。这种观点对于现代社会中的辩论、讨论和决策具有重要的指导意义。</w:t>
      </w:r>
    </w:p>
    <w:p w14:paraId="29337BB8">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r>
        <w:rPr>
          <w:rFonts w:ascii="宋体" w:hAnsi="宋体" w:eastAsia="宋体" w:cs="宋体"/>
          <w:color w:val="000000"/>
        </w:rPr>
        <w:t>邹衍在【甲】文中提到，辩论的目的是“别殊类使不相害，序异端使不相乱”，即通过辩论来区分不同的类别，使得它们互不干扰，并有序地处理不同的观点，避免混乱。他认为辩论应当“抒意通指明其所谓使人与知焉不务相迷也”，即通过辩论来阐明观点，使人理解，而不是迷惑他人。然而，邹衍也指出，如果辩论过于繁琐、刻意修饰言辞，甚至故意混淆他人，这样的辩论是有害的，不能真正帮助人们理解大道。因此，邹衍强调辩论应当有明确的目的和清晰的表达，避免陷入无意义的争辩。</w:t>
      </w:r>
    </w:p>
    <w:p w14:paraId="467AFCB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韩非子在【乙】文中则从更实际的角度看待辩论。他认为，辩论应当有“度”，即有一定的标准和规范。韩非子通过射箭的比喻来说明，如果没有明确的目标（“无常仪的”），即使箭法再高超，也无法称为善射。同样，辩论如果没有明确的标准，辩士们就会陷入繁复的言辞中，无法达成有效的结论。韩非子强调，辩论应当以实际功绩为标准，而不是仅仅依靠言辞的华丽。他认为，君主如果只听取辩士的言辞而不加以衡量，就容易被欺骗，而辩士也会因此得到不当的利益。因此，韩非子主张辩论应当有明确的目标和标准，避免无意义的争辩。</w:t>
      </w:r>
    </w:p>
    <w:p w14:paraId="2F8E5AB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示例：我比较欣赏邹衍的观点，因为他的看法更注重辩论的本质和目的。邹衍认为，辩论的作用在于“别殊类使不相害，序异端使不相乱”，即通过辩论来区分不同的事物，使其不互相干扰，并梳理不同的观点，使其不混乱。他还提到，辩论应当“抒意通指明其所谓使人与知焉不务相迷也”，即通过辩论来明确表达自己的观点，使人们理解而不迷惑。这种观点强调了辩论的正面作用，即通过理性的讨论来达成共识，避免误解和混乱。相比之下，韩非子虽然提出了辩论应当有度的观点，但他更多是从辩论可能带来的负面影响出发，认为辩论如果没有明确的准则，可能会导致“辩士繁说”，甚至成为君主被欺骗的原因。因此，邹衍的观点更符合辩论作为一种理性交流工具的本质，更具有建设性和积极意义。</w:t>
      </w:r>
    </w:p>
    <w:p w14:paraId="0DBFBC4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参考译文：</w:t>
      </w:r>
    </w:p>
    <w:p w14:paraId="1906603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【甲】有个公孙龙，善于作</w:t>
      </w:r>
      <w:r>
        <w:rPr>
          <w:rFonts w:ascii="宋体" w:hAnsi="宋体" w:eastAsia="宋体" w:cs="宋体"/>
          <w:color w:val="000000"/>
        </w:rPr>
        <w:t>“</w:t>
      </w:r>
      <w:r>
        <w:rPr>
          <w:rFonts w:ascii="楷体" w:hAnsi="楷体" w:eastAsia="楷体" w:cs="楷体"/>
          <w:color w:val="000000"/>
        </w:rPr>
        <w:t>坚白同异</w:t>
      </w:r>
      <w:r>
        <w:rPr>
          <w:rFonts w:ascii="宋体" w:hAnsi="宋体" w:eastAsia="宋体" w:cs="宋体"/>
          <w:color w:val="000000"/>
        </w:rPr>
        <w:t>”</w:t>
      </w:r>
      <w:r>
        <w:rPr>
          <w:rFonts w:ascii="楷体" w:hAnsi="楷体" w:eastAsia="楷体" w:cs="楷体"/>
          <w:color w:val="000000"/>
        </w:rPr>
        <w:t>的辩论考证，平原君尊他为座上宾。邹衍路过赵国，平原君让他和公孙龙辩论</w:t>
      </w:r>
      <w:r>
        <w:rPr>
          <w:rFonts w:ascii="宋体" w:hAnsi="宋体" w:eastAsia="宋体" w:cs="宋体"/>
          <w:color w:val="000000"/>
        </w:rPr>
        <w:t>“</w:t>
      </w:r>
      <w:r>
        <w:rPr>
          <w:rFonts w:ascii="楷体" w:hAnsi="楷体" w:eastAsia="楷体" w:cs="楷体"/>
          <w:color w:val="000000"/>
        </w:rPr>
        <w:t>白马非马</w:t>
      </w:r>
      <w:r>
        <w:rPr>
          <w:rFonts w:ascii="宋体" w:hAnsi="宋体" w:eastAsia="宋体" w:cs="宋体"/>
          <w:color w:val="000000"/>
        </w:rPr>
        <w:t>”</w:t>
      </w:r>
      <w:r>
        <w:rPr>
          <w:rFonts w:ascii="楷体" w:hAnsi="楷体" w:eastAsia="楷体" w:cs="楷体"/>
          <w:color w:val="000000"/>
        </w:rPr>
        <w:t>的观点。邹衍说：</w:t>
      </w:r>
      <w:r>
        <w:rPr>
          <w:rFonts w:ascii="宋体" w:hAnsi="宋体" w:eastAsia="宋体" w:cs="宋体"/>
          <w:color w:val="000000"/>
        </w:rPr>
        <w:t>“</w:t>
      </w:r>
      <w:r>
        <w:rPr>
          <w:rFonts w:ascii="楷体" w:hAnsi="楷体" w:eastAsia="楷体" w:cs="楷体"/>
          <w:color w:val="000000"/>
        </w:rPr>
        <w:t>不行。所谓辩论，应该区别不同类型，不相侵害；排列不同概念，不相混淆；抒发自己的意旨和一般概念，表明自己的观点，让别人理解，而不是困惑迷惘。如此，辩论的胜者能坚持自己的立场，不胜者也能得到他所追求的真理。这样的辩论是可以进行的。如果用繁文缛节来作为凭据，用巧言饰辞来互相诋毁，用华丽辞藻来偷换概念，吸引别人使之不得要领，就会妨害治学的根本道理。那种纠缠不休，咄咄逼人，总要别人认输才肯住口的做法，有害君子风度，我邹衍是绝不参加的。</w:t>
      </w:r>
      <w:r>
        <w:rPr>
          <w:rFonts w:ascii="宋体" w:hAnsi="宋体" w:eastAsia="宋体" w:cs="宋体"/>
          <w:color w:val="000000"/>
        </w:rPr>
        <w:t>”</w:t>
      </w:r>
      <w:r>
        <w:rPr>
          <w:rFonts w:ascii="楷体" w:hAnsi="楷体" w:eastAsia="楷体" w:cs="楷体"/>
          <w:color w:val="000000"/>
        </w:rPr>
        <w:t>在座的人听罢都齐声叫好。从此，公孙龙便受到了冷落。</w:t>
      </w:r>
    </w:p>
    <w:p w14:paraId="5D1CC99D">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rPr>
      </w:pPr>
      <w:r>
        <w:rPr>
          <w:rFonts w:ascii="楷体" w:hAnsi="楷体" w:eastAsia="楷体" w:cs="楷体"/>
          <w:color w:val="000000"/>
        </w:rPr>
        <w:t>（节选自《资治通鉴》，有删改）</w:t>
      </w:r>
    </w:p>
    <w:p w14:paraId="7008DCA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【乙】兒说，是宋国善于辩论的人，就是那个持有（有名的）</w:t>
      </w:r>
      <w:r>
        <w:rPr>
          <w:rFonts w:ascii="宋体" w:hAnsi="宋体" w:eastAsia="宋体" w:cs="宋体"/>
          <w:color w:val="000000"/>
        </w:rPr>
        <w:t>“</w:t>
      </w:r>
      <w:r>
        <w:rPr>
          <w:rFonts w:ascii="楷体" w:hAnsi="楷体" w:eastAsia="楷体" w:cs="楷体"/>
          <w:color w:val="000000"/>
        </w:rPr>
        <w:t>白马不是马</w:t>
      </w:r>
      <w:r>
        <w:rPr>
          <w:rFonts w:ascii="宋体" w:hAnsi="宋体" w:eastAsia="宋体" w:cs="宋体"/>
          <w:color w:val="000000"/>
        </w:rPr>
        <w:t>”</w:t>
      </w:r>
      <w:r>
        <w:rPr>
          <w:rFonts w:ascii="楷体" w:hAnsi="楷体" w:eastAsia="楷体" w:cs="楷体"/>
          <w:color w:val="000000"/>
        </w:rPr>
        <w:t>的观点的人。（他就是）使齐国稷下的辩士们佩服的人。（他）骑白马过关卡，还是付了白马的税钱。因此，凭借虚假之词，就能够欺骗一个国家；但若要查核事实，则连一个人也欺骗不了。</w:t>
      </w:r>
    </w:p>
    <w:p w14:paraId="78C8282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用新磨出的打猎用的箭，拉满弓弩发射出去，即使闭着眼睛胡乱发射，箭头没有不射中细小东西的，然而他不能再次射中原处，（就）不能说他善于射箭，这是因为没有固定的箭靶作为目标。设置一个直径五寸的箭靶，在十步远处拉弓，不是后羿、逢蒙（这样的射箭能手）就不一定能够全部射中，这是因为有固定的箭靶作为目标。（射箭）有衡量标准困难，没有衡量标准容易。所以没有（一定的）标准去衡量，能言善辩的人就会用巧语进说；设置（一定的）标准来支撑，即便是有智慧的人也害怕言辞有失，不敢乱说。现在君主听取言论，不是用一定的标准去衡量，而是喜欢他们动听的言辞；不是用功效去衡量，而是赞赏他们的行为。这是君主长期被欺骗，而游说的人长期被供养的原因。</w:t>
      </w:r>
    </w:p>
    <w:p w14:paraId="2BBAA1D8">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rPr>
      </w:pPr>
      <w:r>
        <w:rPr>
          <w:rFonts w:ascii="楷体" w:hAnsi="楷体" w:eastAsia="楷体" w:cs="楷体"/>
          <w:color w:val="000000"/>
        </w:rPr>
        <w:t>（节选自《韩非子·外储说左上》，有删改）</w:t>
      </w:r>
    </w:p>
    <w:p w14:paraId="2718361D">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14. （1） ①.</w:t>
      </w:r>
      <w:r>
        <w:rPr>
          <w:rFonts w:ascii="宋体" w:hAnsi="宋体" w:eastAsia="宋体" w:cs="宋体"/>
          <w:color w:val="000000"/>
        </w:rPr>
        <w:t>竹外桃花三两枝</w:t>
      </w:r>
      <w:r>
        <w:rPr>
          <w:color w:val="000000"/>
        </w:rPr>
        <w:t xml:space="preserve">    ②.</w:t>
      </w:r>
      <w:r>
        <w:rPr>
          <w:rFonts w:ascii="宋体" w:hAnsi="宋体" w:eastAsia="宋体" w:cs="宋体"/>
          <w:color w:val="000000"/>
        </w:rPr>
        <w:t>春江水暖鸭先知</w:t>
      </w:r>
      <w:r>
        <w:rPr>
          <w:color w:val="000000"/>
        </w:rPr>
        <w:t xml:space="preserve">    ③.</w:t>
      </w:r>
      <w:r>
        <w:rPr>
          <w:rFonts w:ascii="宋体" w:hAnsi="宋体" w:eastAsia="宋体" w:cs="宋体"/>
          <w:color w:val="000000"/>
        </w:rPr>
        <w:t>谁家新燕啄春泥</w:t>
      </w:r>
      <w:r>
        <w:rPr>
          <w:color w:val="000000"/>
        </w:rPr>
        <w:t xml:space="preserve">    ④.</w:t>
      </w:r>
      <w:r>
        <w:rPr>
          <w:rFonts w:ascii="宋体" w:hAnsi="宋体" w:eastAsia="宋体" w:cs="宋体"/>
          <w:color w:val="000000"/>
        </w:rPr>
        <w:t>聊赠一枝春</w:t>
      </w:r>
      <w:r>
        <w:rPr>
          <w:color w:val="000000"/>
        </w:rPr>
        <w:t xml:space="preserve">    </w:t>
      </w:r>
    </w:p>
    <w:p w14:paraId="08E132DA">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（2）</w:t>
      </w:r>
      <w:r>
        <w:rPr>
          <w:rFonts w:ascii="宋体" w:hAnsi="宋体" w:eastAsia="宋体" w:cs="宋体"/>
          <w:color w:val="000000"/>
        </w:rPr>
        <w:t>第二张</w:t>
      </w:r>
      <w:r>
        <w:rPr>
          <w:rFonts w:hint="eastAsia" w:ascii="宋体" w:hAnsi="宋体" w:cs="宋体"/>
          <w:color w:val="000000"/>
          <w:lang w:val="en-US" w:eastAsia="zh-CN"/>
        </w:rPr>
        <w:t xml:space="preserve">  </w:t>
      </w:r>
      <w:r>
        <w:rPr>
          <w:rFonts w:ascii="宋体" w:hAnsi="宋体" w:eastAsia="宋体" w:cs="宋体"/>
          <w:color w:val="000000"/>
        </w:rPr>
        <w:t xml:space="preserve"> 内容：画面上，几个孩童在放风筝，有的手持风筝线奔跑，有的抱着风筝准备放飞，旁边还有小狗相伴。上方标有“清明”字样，以及邮票面值“</w:t>
      </w:r>
      <w:r>
        <w:rPr>
          <w:rFonts w:ascii="Times New Roman" w:hAnsi="Times New Roman" w:eastAsia="Times New Roman" w:cs="Times New Roman"/>
          <w:color w:val="000000"/>
        </w:rPr>
        <w:t>1.20</w:t>
      </w:r>
      <w:r>
        <w:rPr>
          <w:rFonts w:ascii="宋体" w:hAnsi="宋体" w:eastAsia="宋体" w:cs="宋体"/>
          <w:color w:val="000000"/>
        </w:rPr>
        <w:t>元”和“中国邮政</w:t>
      </w:r>
      <w:r>
        <w:rPr>
          <w:rFonts w:ascii="Times New Roman" w:hAnsi="Times New Roman" w:eastAsia="Times New Roman" w:cs="Times New Roman"/>
          <w:color w:val="000000"/>
        </w:rPr>
        <w:t>CHINA</w:t>
      </w:r>
      <w:r>
        <w:rPr>
          <w:rFonts w:ascii="宋体" w:hAnsi="宋体" w:eastAsia="宋体" w:cs="宋体"/>
          <w:color w:val="000000"/>
        </w:rPr>
        <w:t>”。</w:t>
      </w:r>
    </w:p>
    <w:p w14:paraId="1DFEA4E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设计意图：清明有放风筝的习俗，孩童放风筝的场景展现了清明时节人们户外活动的欢乐氛围，体现了清明兼具自然与人文的特点 。</w:t>
      </w:r>
      <w:r>
        <w:rPr>
          <w:color w:val="000000"/>
        </w:rPr>
        <w:t xml:space="preserve">    </w:t>
      </w:r>
    </w:p>
    <w:p w14:paraId="1EA7296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（3）</w:t>
      </w:r>
      <w:r>
        <w:rPr>
          <w:rFonts w:ascii="宋体" w:hAnsi="宋体" w:eastAsia="宋体" w:cs="宋体"/>
          <w:color w:val="000000"/>
        </w:rPr>
        <w:t>我不同意这种观点。二十四节气对现代人意义重大。它不仅是传统文化瑰宝，承载着民族智慧，像清明扫墓、冬至团圆等习俗，维系着情感纽带；其蕴含的季节变化规律，也能指导现代养生，如夏季防暑、冬季防寒。而且节气中的自然之美，还能让身处城市的人们感受自然，舒缓压力。</w:t>
      </w:r>
    </w:p>
    <w:p w14:paraId="4E3FD14D">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r>
        <w:rPr>
          <w:rFonts w:ascii="宋体" w:hAnsi="宋体" w:eastAsia="宋体" w:cs="宋体"/>
          <w:color w:val="000000"/>
        </w:rPr>
        <w:t>先判断“二十四节气对久居城市现代人意义不大”这一观点错误，因为节气虽源于农耕时代，但在现代生活的多方面仍有价值。可从文化传承、生活指导、精神需求等方面分别阐述理由。二十四节气是传统文化的重要载体，承载古人智慧。像冬至、清明等节气衍生的习俗，不仅是仪式，更能凝聚家族情感，让人们不忘本，所以对现代文化传承意义重大；节气反映气候变化规律，即便城市生活与农耕关联小，人们仍可依据其安排生活，如夏季防暑、冬季添衣，以及遵循节气养生，对日常生活有实际指导作用；身处城市，人们易远离自然。而节气文化能让大家通过节气变化感知自然节奏，丰富精神世界，缓解城市生活压力，满足精神需求。</w:t>
      </w:r>
    </w:p>
    <w:p w14:paraId="6C82785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这篇阅读文章通过多则材料，全面介绍了低空经济的发展现状、技术驱动、政策支持及其应用前景。文章结构清晰，材料一从无人机、eVTOL和氢能源三个维度阐述低空经济的技术基础；材料二通过图表展示市场规模；材料三强调科技创新与政策推动；材料四则探讨了低空经济与其他业态的融合潜力。</w:t>
      </w:r>
    </w:p>
    <w:p w14:paraId="54D0FBD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15. A  </w:t>
      </w:r>
      <w:r>
        <w:rPr>
          <w:color w:val="2E75B6"/>
        </w:rPr>
        <w:t>【解析】</w:t>
      </w:r>
      <w:r>
        <w:rPr>
          <w:color w:val="000000"/>
        </w:rPr>
        <w:t>B.</w:t>
      </w:r>
      <w:r>
        <w:rPr>
          <w:rFonts w:ascii="宋体" w:hAnsi="宋体" w:eastAsia="宋体" w:cs="宋体"/>
          <w:color w:val="000000"/>
        </w:rPr>
        <w:t>“中国低空经济市场规模将在</w:t>
      </w:r>
      <w:r>
        <w:rPr>
          <w:rFonts w:ascii="Times New Roman" w:hAnsi="Times New Roman" w:eastAsia="Times New Roman" w:cs="Times New Roman"/>
          <w:color w:val="000000"/>
        </w:rPr>
        <w:t>2023</w:t>
      </w:r>
      <w:r>
        <w:rPr>
          <w:rFonts w:ascii="宋体" w:hAnsi="宋体" w:eastAsia="宋体" w:cs="宋体"/>
          <w:color w:val="000000"/>
        </w:rPr>
        <w:t>年的基础上翻两番”</w:t>
      </w:r>
      <w:r>
        <w:rPr>
          <w:color w:val="000000"/>
        </w:rPr>
        <w:t>错误。2023年中国低空经济市场规模为5059.5亿元，翻两番即变为原来的4倍，5059.5</w:t>
      </w:r>
      <w:r>
        <w:rPr>
          <w:rFonts w:ascii="宋体" w:hAnsi="宋体" w:eastAsia="宋体" w:cs="宋体"/>
          <w:color w:val="000000"/>
        </w:rPr>
        <w:t>×</w:t>
      </w:r>
      <w:r>
        <w:rPr>
          <w:color w:val="000000"/>
        </w:rPr>
        <w:t>4=20238亿元。而预计2026年中国低空经济市场规模为10644.6亿元，并没有在2023年的基础上翻两番。</w:t>
      </w:r>
    </w:p>
    <w:p w14:paraId="1737B86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C.</w:t>
      </w:r>
      <w:r>
        <w:rPr>
          <w:rFonts w:ascii="宋体" w:hAnsi="宋体" w:eastAsia="宋体" w:cs="宋体"/>
          <w:color w:val="000000"/>
        </w:rPr>
        <w:t>“中国低空经济市场规模的同比增长率将持续走低”</w:t>
      </w:r>
      <w:r>
        <w:rPr>
          <w:color w:val="000000"/>
        </w:rPr>
        <w:t>错误。2022到2023年增长率攀升。</w:t>
      </w:r>
    </w:p>
    <w:p w14:paraId="69929B8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D.</w:t>
      </w:r>
      <w:r>
        <w:rPr>
          <w:rFonts w:ascii="宋体" w:hAnsi="宋体" w:eastAsia="宋体" w:cs="宋体"/>
          <w:color w:val="000000"/>
        </w:rPr>
        <w:t>“北上广一线大城市的低空经济企业数量位居前三”</w:t>
      </w:r>
      <w:r>
        <w:rPr>
          <w:color w:val="000000"/>
        </w:rPr>
        <w:t>错误。从图表</w:t>
      </w:r>
      <w:r>
        <w:rPr>
          <w:rFonts w:ascii="宋体" w:hAnsi="宋体" w:eastAsia="宋体" w:cs="宋体"/>
          <w:color w:val="000000"/>
        </w:rPr>
        <w:t>“</w:t>
      </w:r>
      <w:r>
        <w:rPr>
          <w:color w:val="000000"/>
        </w:rPr>
        <w:t>低空经济企业数量城市TOP10中可知，低空经济企业数量位居前三的城市是深圳市（325家）、北京市（321家）、上海市（180家），并非北上广（广州排名第七，120家）。</w:t>
      </w:r>
    </w:p>
    <w:p w14:paraId="77D6CA9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16. B  </w:t>
      </w:r>
      <w:r>
        <w:rPr>
          <w:color w:val="2E75B6"/>
        </w:rPr>
        <w:t>【解析】</w:t>
      </w:r>
      <w:r>
        <w:rPr>
          <w:color w:val="000000"/>
        </w:rPr>
        <w:t>B.</w:t>
      </w:r>
      <w:r>
        <w:rPr>
          <w:rFonts w:ascii="宋体" w:hAnsi="宋体" w:eastAsia="宋体" w:cs="宋体"/>
          <w:color w:val="000000"/>
        </w:rPr>
        <w:t>“</w:t>
      </w:r>
      <w:r>
        <w:rPr>
          <w:color w:val="000000"/>
        </w:rPr>
        <w:t>通用航空器、无人机产业为代表的低空经济</w:t>
      </w:r>
      <w:r>
        <w:rPr>
          <w:rFonts w:ascii="宋体" w:hAnsi="宋体" w:eastAsia="宋体" w:cs="宋体"/>
          <w:color w:val="000000"/>
        </w:rPr>
        <w:t>”</w:t>
      </w:r>
      <w:r>
        <w:rPr>
          <w:color w:val="000000"/>
        </w:rPr>
        <w:t>错误。通用航空器、无人机产业不能代表整个低空经济领域。</w:t>
      </w:r>
    </w:p>
    <w:p w14:paraId="1BA936E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17. B  </w:t>
      </w:r>
      <w:r>
        <w:rPr>
          <w:color w:val="2E75B6"/>
        </w:rPr>
        <w:t>【解析】</w:t>
      </w:r>
      <w:r>
        <w:rPr>
          <w:color w:val="000000"/>
        </w:rPr>
        <w:t>根据材料一中对低空经济的定义：</w:t>
      </w:r>
      <w:r>
        <w:rPr>
          <w:rFonts w:ascii="宋体" w:hAnsi="宋体" w:eastAsia="宋体" w:cs="宋体"/>
          <w:color w:val="000000"/>
        </w:rPr>
        <w:t>“</w:t>
      </w:r>
      <w:r>
        <w:rPr>
          <w:color w:val="000000"/>
        </w:rPr>
        <w:t>低空经济是指以低空空域为依托，以各种有人驾驶和无人驾驶航空器的低空飞行活动为牵引，辐射带动相关领域融合发展的综合性经济形态。</w:t>
      </w:r>
      <w:r>
        <w:rPr>
          <w:rFonts w:ascii="宋体" w:hAnsi="宋体" w:eastAsia="宋体" w:cs="宋体"/>
          <w:color w:val="000000"/>
        </w:rPr>
        <w:t>”</w:t>
      </w:r>
      <w:r>
        <w:rPr>
          <w:color w:val="000000"/>
        </w:rPr>
        <w:t>我们可以分析以下选项：</w:t>
      </w:r>
    </w:p>
    <w:p w14:paraId="24E6FF2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A.神舟飞船携带数万颗种子飞入太空，助力太空育种。这个选项提到的是太空活动，不属于低空空域，因此不属于低空经济。</w:t>
      </w:r>
    </w:p>
    <w:p w14:paraId="33DF8DA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B.无人机携带水带、灭火弹等设备，快速到达火灾现场进行灭火。这个选项提到了无人驾驶航空器在低空空域的活动，符合低空经济的定义。</w:t>
      </w:r>
    </w:p>
    <w:p w14:paraId="4D439F0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C.国产大飞机C919执行春运首航，承载家人期盼从广州飞往浙江。这个选项提到的是大型民用航空器的活动，通常在更高的空域进行，不属于低空经济。</w:t>
      </w:r>
    </w:p>
    <w:p w14:paraId="6F67D8F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D.春晚舞台上，穿花棉袄的机器人表演扭秧歌，传统和科技激情碰撞。这个选项与航空器无关，不属于低空经济。</w:t>
      </w:r>
    </w:p>
    <w:p w14:paraId="5BBDA40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18. </w:t>
      </w:r>
      <w:r>
        <w:rPr>
          <w:rFonts w:ascii="宋体" w:hAnsi="宋体" w:eastAsia="宋体" w:cs="宋体"/>
          <w:color w:val="000000"/>
        </w:rPr>
        <w:t>①市场潜力巨大；②产业链条完整；③应用场景丰富；④技术创新驱动；⑤高效便捷环保；⑥政策有力支持。</w:t>
      </w:r>
      <w:r>
        <w:rPr>
          <w:color w:val="2E75B6"/>
        </w:rPr>
        <w:t>【解析】</w:t>
      </w:r>
      <w:r>
        <w:rPr>
          <w:color w:val="000000"/>
        </w:rPr>
        <w:t xml:space="preserve"> ①由材料二图表，材料三第二段</w:t>
      </w:r>
      <w:r>
        <w:rPr>
          <w:rFonts w:ascii="宋体" w:hAnsi="宋体" w:eastAsia="宋体" w:cs="宋体"/>
          <w:color w:val="000000"/>
        </w:rPr>
        <w:t>“</w:t>
      </w:r>
      <w:r>
        <w:rPr>
          <w:color w:val="000000"/>
        </w:rPr>
        <w:t>低四部门联合印发的《通用航空装备创新应用实施方案（2024—2030年）》提出，到2030年，推动低空经济形成万亿级市场规模，实现翻番</w:t>
      </w:r>
      <w:r>
        <w:rPr>
          <w:rFonts w:ascii="宋体" w:hAnsi="宋体" w:eastAsia="宋体" w:cs="宋体"/>
          <w:color w:val="000000"/>
        </w:rPr>
        <w:t>”</w:t>
      </w:r>
      <w:r>
        <w:rPr>
          <w:color w:val="000000"/>
        </w:rPr>
        <w:t>可知，低空经济正从起步阶段迈向高速增长期，未来有望成为经济新蓝海。可得出：低空经济市场潜力巨大特点。</w:t>
      </w:r>
    </w:p>
    <w:p w14:paraId="492E694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②由材料三第一段</w:t>
      </w:r>
      <w:r>
        <w:rPr>
          <w:rFonts w:ascii="宋体" w:hAnsi="宋体" w:eastAsia="宋体" w:cs="宋体"/>
          <w:color w:val="000000"/>
        </w:rPr>
        <w:t>“</w:t>
      </w:r>
      <w:r>
        <w:rPr>
          <w:color w:val="000000"/>
        </w:rPr>
        <w:t>众多企业纷纷涉足无人机制造、应用服务等领域，在适航审定、航线执飞、上线销售等方面取得了不俗的进展，形成了较为完整的产业链</w:t>
      </w:r>
      <w:r>
        <w:rPr>
          <w:rFonts w:ascii="宋体" w:hAnsi="宋体" w:eastAsia="宋体" w:cs="宋体"/>
          <w:color w:val="000000"/>
        </w:rPr>
        <w:t>”</w:t>
      </w:r>
      <w:r>
        <w:rPr>
          <w:color w:val="000000"/>
        </w:rPr>
        <w:t>可知，国内低空飞行器行业已形成</w:t>
      </w:r>
      <w:r>
        <w:rPr>
          <w:rFonts w:ascii="宋体" w:hAnsi="宋体" w:eastAsia="宋体" w:cs="宋体"/>
          <w:color w:val="000000"/>
        </w:rPr>
        <w:t>“</w:t>
      </w:r>
      <w:r>
        <w:rPr>
          <w:color w:val="000000"/>
        </w:rPr>
        <w:t>研发—制造—应用—服务</w:t>
      </w:r>
      <w:r>
        <w:rPr>
          <w:rFonts w:ascii="宋体" w:hAnsi="宋体" w:eastAsia="宋体" w:cs="宋体"/>
          <w:color w:val="000000"/>
        </w:rPr>
        <w:t>”</w:t>
      </w:r>
      <w:r>
        <w:rPr>
          <w:color w:val="000000"/>
        </w:rPr>
        <w:t>的完整产业链。可得出：低空经济</w:t>
      </w:r>
      <w:r>
        <w:rPr>
          <w:rFonts w:ascii="宋体" w:hAnsi="宋体" w:eastAsia="宋体" w:cs="宋体"/>
          <w:color w:val="000000"/>
        </w:rPr>
        <w:t>产业链条完整特点。</w:t>
      </w:r>
    </w:p>
    <w:p w14:paraId="02713E6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③由材料四第一段</w:t>
      </w:r>
      <w:r>
        <w:rPr>
          <w:rFonts w:ascii="宋体" w:hAnsi="宋体" w:eastAsia="宋体" w:cs="宋体"/>
          <w:color w:val="000000"/>
        </w:rPr>
        <w:t>“</w:t>
      </w:r>
      <w:r>
        <w:rPr>
          <w:color w:val="000000"/>
        </w:rPr>
        <w:t>低空经济与信息通信、交通物流、文化旅游等业态相融合，可拓展出</w:t>
      </w:r>
      <w:r>
        <w:rPr>
          <w:rFonts w:ascii="宋体" w:hAnsi="宋体" w:eastAsia="宋体" w:cs="宋体"/>
          <w:color w:val="000000"/>
        </w:rPr>
        <w:t>‘</w:t>
      </w:r>
      <w:r>
        <w:rPr>
          <w:color w:val="000000"/>
        </w:rPr>
        <w:t>低空+物流’</w:t>
      </w:r>
      <w:r>
        <w:rPr>
          <w:rFonts w:ascii="宋体" w:hAnsi="宋体" w:eastAsia="宋体" w:cs="宋体"/>
          <w:color w:val="000000"/>
        </w:rPr>
        <w:t>‘</w:t>
      </w:r>
      <w:r>
        <w:rPr>
          <w:color w:val="000000"/>
        </w:rPr>
        <w:t>低空+巡检’</w:t>
      </w:r>
      <w:r>
        <w:rPr>
          <w:rFonts w:ascii="宋体" w:hAnsi="宋体" w:eastAsia="宋体" w:cs="宋体"/>
          <w:color w:val="000000"/>
        </w:rPr>
        <w:t>‘</w:t>
      </w:r>
      <w:r>
        <w:rPr>
          <w:color w:val="000000"/>
        </w:rPr>
        <w:t>低空+文旅’等各类应用场景</w:t>
      </w:r>
      <w:r>
        <w:rPr>
          <w:rFonts w:ascii="宋体" w:hAnsi="宋体" w:eastAsia="宋体" w:cs="宋体"/>
          <w:color w:val="000000"/>
        </w:rPr>
        <w:t>”</w:t>
      </w:r>
      <w:r>
        <w:rPr>
          <w:color w:val="000000"/>
        </w:rPr>
        <w:t>可知，低空经济与多领域融合，催生出</w:t>
      </w:r>
      <w:r>
        <w:rPr>
          <w:rFonts w:ascii="宋体" w:hAnsi="宋体" w:eastAsia="宋体" w:cs="宋体"/>
          <w:color w:val="000000"/>
        </w:rPr>
        <w:t>“</w:t>
      </w:r>
      <w:r>
        <w:rPr>
          <w:color w:val="000000"/>
        </w:rPr>
        <w:t>低空+物流</w:t>
      </w:r>
      <w:r>
        <w:rPr>
          <w:rFonts w:ascii="宋体" w:hAnsi="宋体" w:eastAsia="宋体" w:cs="宋体"/>
          <w:color w:val="000000"/>
        </w:rPr>
        <w:t>”“</w:t>
      </w:r>
      <w:r>
        <w:rPr>
          <w:color w:val="000000"/>
        </w:rPr>
        <w:t>低空+文旅</w:t>
      </w:r>
      <w:r>
        <w:rPr>
          <w:rFonts w:ascii="宋体" w:hAnsi="宋体" w:eastAsia="宋体" w:cs="宋体"/>
          <w:color w:val="000000"/>
        </w:rPr>
        <w:t>”“</w:t>
      </w:r>
      <w:r>
        <w:rPr>
          <w:color w:val="000000"/>
        </w:rPr>
        <w:t>低空+巡检</w:t>
      </w:r>
      <w:r>
        <w:rPr>
          <w:rFonts w:ascii="宋体" w:hAnsi="宋体" w:eastAsia="宋体" w:cs="宋体"/>
          <w:color w:val="000000"/>
        </w:rPr>
        <w:t>”</w:t>
      </w:r>
      <w:r>
        <w:rPr>
          <w:color w:val="000000"/>
        </w:rPr>
        <w:t>等场景。可得出：低空经济</w:t>
      </w:r>
      <w:r>
        <w:rPr>
          <w:rFonts w:ascii="宋体" w:hAnsi="宋体" w:eastAsia="宋体" w:cs="宋体"/>
          <w:color w:val="000000"/>
        </w:rPr>
        <w:t>应用场景丰富特点。</w:t>
      </w:r>
    </w:p>
    <w:p w14:paraId="55C7E2E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④由材料一三、四、五段内容，材料三第一段</w:t>
      </w:r>
      <w:r>
        <w:rPr>
          <w:rFonts w:ascii="宋体" w:hAnsi="宋体" w:eastAsia="宋体" w:cs="宋体"/>
          <w:color w:val="000000"/>
        </w:rPr>
        <w:t>“</w:t>
      </w:r>
      <w:r>
        <w:rPr>
          <w:color w:val="000000"/>
        </w:rPr>
        <w:t>科技创新是低空经济发展的核心驱动力</w:t>
      </w:r>
      <w:r>
        <w:rPr>
          <w:rFonts w:ascii="宋体" w:hAnsi="宋体" w:eastAsia="宋体" w:cs="宋体"/>
          <w:color w:val="000000"/>
        </w:rPr>
        <w:t>”</w:t>
      </w:r>
      <w:r>
        <w:rPr>
          <w:color w:val="000000"/>
        </w:rPr>
        <w:t>可知，科技创新是核心驱动力。无人机技术、eVTOL垂直起降能力、氢能源应用等技术突破，推动低空经济向安全、高效、绿色方向发展。可得出：低空经济</w:t>
      </w:r>
      <w:r>
        <w:rPr>
          <w:rFonts w:ascii="宋体" w:hAnsi="宋体" w:eastAsia="宋体" w:cs="宋体"/>
          <w:color w:val="000000"/>
        </w:rPr>
        <w:t>技术创新驱动特点。</w:t>
      </w:r>
    </w:p>
    <w:p w14:paraId="16075A9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⑤由材料一三、四、五段内容可知，无人机提升农业效率；eVTOL实现点到点快速移动；eVTOL扩展出行半径，解决拥堵问题；氢能源替代传统燃料，减少碳排放。可得出：低空经济高效便捷环保特点。</w:t>
      </w:r>
    </w:p>
    <w:p w14:paraId="79C51F4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⑥由材料三第二段</w:t>
      </w:r>
      <w:r>
        <w:rPr>
          <w:rFonts w:ascii="宋体" w:hAnsi="宋体" w:eastAsia="宋体" w:cs="宋体"/>
          <w:color w:val="000000"/>
        </w:rPr>
        <w:t>“</w:t>
      </w:r>
      <w:r>
        <w:rPr>
          <w:color w:val="000000"/>
        </w:rPr>
        <w:t>低四部门联合印发的《通用航空装备创新应用实施方案（2024—2030年）》</w:t>
      </w:r>
      <w:r>
        <w:rPr>
          <w:rFonts w:ascii="宋体" w:hAnsi="宋体" w:eastAsia="宋体" w:cs="宋体"/>
          <w:color w:val="000000"/>
        </w:rPr>
        <w:t>”，“</w:t>
      </w:r>
      <w:r>
        <w:rPr>
          <w:color w:val="000000"/>
        </w:rPr>
        <w:t>各省市也正在加速布局低空经济赛道，竞相发力建设</w:t>
      </w:r>
      <w:r>
        <w:rPr>
          <w:rFonts w:ascii="宋体" w:hAnsi="宋体" w:eastAsia="宋体" w:cs="宋体"/>
          <w:color w:val="000000"/>
        </w:rPr>
        <w:t>‘</w:t>
      </w:r>
      <w:r>
        <w:rPr>
          <w:color w:val="000000"/>
        </w:rPr>
        <w:t>天空之城’。从区域角度看，地方政府灵活运用各类财政工具，一体推进低空经济各产业环节协同发展，产业集聚优势明显</w:t>
      </w:r>
      <w:r>
        <w:rPr>
          <w:rFonts w:ascii="宋体" w:hAnsi="宋体" w:eastAsia="宋体" w:cs="宋体"/>
          <w:color w:val="000000"/>
        </w:rPr>
        <w:t>”</w:t>
      </w:r>
      <w:r>
        <w:rPr>
          <w:color w:val="000000"/>
        </w:rPr>
        <w:t>可知，政策与举措双轮驱动，为低空经济扫清障碍。可得出：低空经济</w:t>
      </w:r>
      <w:r>
        <w:rPr>
          <w:rFonts w:ascii="宋体" w:hAnsi="宋体" w:eastAsia="宋体" w:cs="宋体"/>
          <w:color w:val="000000"/>
        </w:rPr>
        <w:t>政策有力支持特点。</w:t>
      </w:r>
    </w:p>
    <w:p w14:paraId="62D5AA39">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19. </w:t>
      </w:r>
      <w:r>
        <w:rPr>
          <w:rFonts w:ascii="宋体" w:hAnsi="宋体" w:eastAsia="宋体" w:cs="宋体"/>
          <w:color w:val="000000"/>
        </w:rPr>
        <w:t>①关注政策信息动态，因地制宜抓机遇；②加大技术研发创新，提升核心竞争力；③拓展多元应用场景，满足多样化需求；④完善基础设施资源，支撑产业持续发展；⑤协同开发统筹协调，促进资源高效利用；⑥以市场需求为导向，强化供需联动机制。</w:t>
      </w:r>
    </w:p>
    <w:p w14:paraId="4504A3EC">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r>
        <w:rPr>
          <w:color w:val="000000"/>
        </w:rPr>
        <w:t>①由材料三第二段</w:t>
      </w:r>
      <w:r>
        <w:rPr>
          <w:rFonts w:ascii="宋体" w:hAnsi="宋体" w:eastAsia="宋体" w:cs="宋体"/>
          <w:color w:val="000000"/>
        </w:rPr>
        <w:t>“</w:t>
      </w:r>
      <w:r>
        <w:rPr>
          <w:color w:val="000000"/>
        </w:rPr>
        <w:t>低四部门联合印发的《通用航空装备创新应用实施方案（2024—2030年）》</w:t>
      </w:r>
      <w:r>
        <w:rPr>
          <w:rFonts w:ascii="宋体" w:hAnsi="宋体" w:eastAsia="宋体" w:cs="宋体"/>
          <w:color w:val="000000"/>
        </w:rPr>
        <w:t>”</w:t>
      </w:r>
      <w:r>
        <w:rPr>
          <w:color w:val="000000"/>
        </w:rPr>
        <w:t>，</w:t>
      </w:r>
      <w:r>
        <w:rPr>
          <w:rFonts w:ascii="宋体" w:hAnsi="宋体" w:eastAsia="宋体" w:cs="宋体"/>
          <w:color w:val="000000"/>
        </w:rPr>
        <w:t>“</w:t>
      </w:r>
      <w:r>
        <w:rPr>
          <w:color w:val="000000"/>
        </w:rPr>
        <w:t>各省市也正在加速布局低空经济赛道，竞相发力建设</w:t>
      </w:r>
      <w:r>
        <w:rPr>
          <w:rFonts w:ascii="宋体" w:hAnsi="宋体" w:eastAsia="宋体" w:cs="宋体"/>
          <w:color w:val="000000"/>
        </w:rPr>
        <w:t>‘</w:t>
      </w:r>
      <w:r>
        <w:rPr>
          <w:color w:val="000000"/>
        </w:rPr>
        <w:t>天空之城’。从区域角度看，地方政府灵活运用各类财政工具，一体推进低空经济各产业环节协同发展，产业集聚优势明显</w:t>
      </w:r>
      <w:r>
        <w:rPr>
          <w:rFonts w:ascii="宋体" w:hAnsi="宋体" w:eastAsia="宋体" w:cs="宋体"/>
          <w:color w:val="000000"/>
        </w:rPr>
        <w:t>”</w:t>
      </w:r>
      <w:r>
        <w:rPr>
          <w:color w:val="000000"/>
        </w:rPr>
        <w:t>，可建议关注政策信息动态，因地制宜抓机遇。</w:t>
      </w:r>
    </w:p>
    <w:p w14:paraId="0375893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②材料一、三强调技术创新驱动，无人机、eVTOL、氢能源等技术</w:t>
      </w:r>
      <w:r>
        <w:rPr>
          <w:color w:val="000000"/>
          <w:position w:val="0"/>
        </w:rPr>
        <w:drawing>
          <wp:inline distT="0" distB="0" distL="114300" distR="114300">
            <wp:extent cx="132080" cy="167640"/>
            <wp:effectExtent l="0" t="0" r="1270" b="317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2080" cy="167640"/>
                    </a:xfrm>
                    <a:prstGeom prst="rect">
                      <a:avLst/>
                    </a:prstGeom>
                  </pic:spPr>
                </pic:pic>
              </a:graphicData>
            </a:graphic>
          </wp:inline>
        </w:drawing>
      </w:r>
      <w:r>
        <w:rPr>
          <w:color w:val="000000"/>
        </w:rPr>
        <w:t>关键。航空公司应投资研发，提升飞行器性能和安全性。可建议</w:t>
      </w:r>
      <w:r>
        <w:rPr>
          <w:rFonts w:ascii="宋体" w:hAnsi="宋体" w:eastAsia="宋体" w:cs="宋体"/>
          <w:color w:val="000000"/>
        </w:rPr>
        <w:t>加大技术研发创新，提升核心竞争力。</w:t>
      </w:r>
    </w:p>
    <w:p w14:paraId="3483734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③由材料四第一段</w:t>
      </w:r>
      <w:r>
        <w:rPr>
          <w:rFonts w:ascii="宋体" w:hAnsi="宋体" w:eastAsia="宋体" w:cs="宋体"/>
          <w:color w:val="000000"/>
        </w:rPr>
        <w:t>“</w:t>
      </w:r>
      <w:r>
        <w:rPr>
          <w:color w:val="000000"/>
        </w:rPr>
        <w:t>低空经济与信息通信、交通物流、文化旅游等业态相融合，可拓展出</w:t>
      </w:r>
      <w:r>
        <w:rPr>
          <w:rFonts w:ascii="宋体" w:hAnsi="宋体" w:eastAsia="宋体" w:cs="宋体"/>
          <w:color w:val="000000"/>
        </w:rPr>
        <w:t>‘</w:t>
      </w:r>
      <w:r>
        <w:rPr>
          <w:color w:val="000000"/>
        </w:rPr>
        <w:t>低空+物流’</w:t>
      </w:r>
      <w:r>
        <w:rPr>
          <w:rFonts w:ascii="宋体" w:hAnsi="宋体" w:eastAsia="宋体" w:cs="宋体"/>
          <w:color w:val="000000"/>
        </w:rPr>
        <w:t>‘</w:t>
      </w:r>
      <w:r>
        <w:rPr>
          <w:color w:val="000000"/>
        </w:rPr>
        <w:t>低空+巡检’</w:t>
      </w:r>
      <w:r>
        <w:rPr>
          <w:rFonts w:ascii="宋体" w:hAnsi="宋体" w:eastAsia="宋体" w:cs="宋体"/>
          <w:color w:val="000000"/>
        </w:rPr>
        <w:t>‘</w:t>
      </w:r>
      <w:r>
        <w:rPr>
          <w:color w:val="000000"/>
        </w:rPr>
        <w:t>低空+文旅’等各类应用场景</w:t>
      </w:r>
      <w:r>
        <w:rPr>
          <w:rFonts w:ascii="宋体" w:hAnsi="宋体" w:eastAsia="宋体" w:cs="宋体"/>
          <w:color w:val="000000"/>
        </w:rPr>
        <w:t>”</w:t>
      </w:r>
      <w:r>
        <w:rPr>
          <w:color w:val="000000"/>
        </w:rPr>
        <w:t>可知，应用场景是产业链关键，需结合物流、文旅、巡检等。航空公司可开发</w:t>
      </w:r>
      <w:r>
        <w:rPr>
          <w:rFonts w:ascii="宋体" w:hAnsi="宋体" w:eastAsia="宋体" w:cs="宋体"/>
          <w:color w:val="000000"/>
        </w:rPr>
        <w:t>“</w:t>
      </w:r>
      <w:r>
        <w:rPr>
          <w:color w:val="000000"/>
        </w:rPr>
        <w:t>低空+旅游</w:t>
      </w:r>
      <w:r>
        <w:rPr>
          <w:rFonts w:ascii="宋体" w:hAnsi="宋体" w:eastAsia="宋体" w:cs="宋体"/>
          <w:color w:val="000000"/>
        </w:rPr>
        <w:t>”</w:t>
      </w:r>
      <w:r>
        <w:rPr>
          <w:color w:val="000000"/>
        </w:rPr>
        <w:t>或</w:t>
      </w:r>
      <w:r>
        <w:rPr>
          <w:rFonts w:ascii="宋体" w:hAnsi="宋体" w:eastAsia="宋体" w:cs="宋体"/>
          <w:color w:val="000000"/>
        </w:rPr>
        <w:t>“</w:t>
      </w:r>
      <w:r>
        <w:rPr>
          <w:color w:val="000000"/>
        </w:rPr>
        <w:t>低空+货运</w:t>
      </w:r>
      <w:r>
        <w:rPr>
          <w:rFonts w:ascii="宋体" w:hAnsi="宋体" w:eastAsia="宋体" w:cs="宋体"/>
          <w:color w:val="000000"/>
        </w:rPr>
        <w:t>”</w:t>
      </w:r>
      <w:r>
        <w:rPr>
          <w:color w:val="000000"/>
        </w:rPr>
        <w:t>服务。可建议</w:t>
      </w:r>
      <w:r>
        <w:rPr>
          <w:rFonts w:ascii="宋体" w:hAnsi="宋体" w:eastAsia="宋体" w:cs="宋体"/>
          <w:color w:val="000000"/>
        </w:rPr>
        <w:t>拓展多元应用场景，满足多样化需求。</w:t>
      </w:r>
    </w:p>
    <w:p w14:paraId="34C6689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④</w:t>
      </w:r>
      <w:r>
        <w:rPr>
          <w:rFonts w:ascii="宋体" w:hAnsi="宋体" w:eastAsia="宋体" w:cs="宋体"/>
          <w:color w:val="000000"/>
        </w:rPr>
        <w:t>由材料三第三段“</w:t>
      </w:r>
      <w:r>
        <w:rPr>
          <w:color w:val="000000"/>
        </w:rPr>
        <w:t>引导低空经济乘势起飞，关键在于完善低空飞行服务保障体系。要优化空域资源配置，扩大低空空域开放，夯实低空基础设施，在充分利用直升机停机坪等通航基础设施的同时，推动配套基础设施更新换代</w:t>
      </w:r>
      <w:r>
        <w:rPr>
          <w:rFonts w:ascii="宋体" w:hAnsi="宋体" w:eastAsia="宋体" w:cs="宋体"/>
          <w:color w:val="000000"/>
        </w:rPr>
        <w:t>”可知，</w:t>
      </w:r>
      <w:r>
        <w:rPr>
          <w:color w:val="000000"/>
        </w:rPr>
        <w:t>优化空域资源配置，利用直升机停机坪等。航空公司需与政府合作，推动基础设施升级。</w:t>
      </w:r>
      <w:r>
        <w:rPr>
          <w:rFonts w:ascii="宋体" w:hAnsi="宋体" w:eastAsia="宋体" w:cs="宋体"/>
          <w:color w:val="000000"/>
        </w:rPr>
        <w:t>可建议完善基础设施资源，支撑产业持续发展。</w:t>
      </w:r>
    </w:p>
    <w:p w14:paraId="0677274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⑤由材料四第一段</w:t>
      </w:r>
      <w:r>
        <w:rPr>
          <w:rFonts w:ascii="宋体" w:hAnsi="宋体" w:eastAsia="宋体" w:cs="宋体"/>
          <w:color w:val="000000"/>
        </w:rPr>
        <w:t>“</w:t>
      </w:r>
      <w:r>
        <w:rPr>
          <w:color w:val="000000"/>
        </w:rPr>
        <w:t>低空经济与信息通信、交通物流、文化旅游等业态相融合</w:t>
      </w:r>
      <w:r>
        <w:rPr>
          <w:rFonts w:ascii="宋体" w:hAnsi="宋体" w:eastAsia="宋体" w:cs="宋体"/>
          <w:color w:val="000000"/>
        </w:rPr>
        <w:t>”</w:t>
      </w:r>
      <w:r>
        <w:rPr>
          <w:color w:val="000000"/>
        </w:rPr>
        <w:t>可知，跨部门合作，数据共通。航空公司可与其他企业合作，共享资源，促进集群发展。可建议</w:t>
      </w:r>
      <w:r>
        <w:rPr>
          <w:rFonts w:ascii="宋体" w:hAnsi="宋体" w:eastAsia="宋体" w:cs="宋体"/>
          <w:color w:val="000000"/>
        </w:rPr>
        <w:t>协同开发统筹协调，促进资源高效利用。</w:t>
      </w:r>
    </w:p>
    <w:p w14:paraId="7323561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⑥由材料四第三段</w:t>
      </w:r>
      <w:r>
        <w:rPr>
          <w:rFonts w:ascii="宋体" w:hAnsi="宋体" w:eastAsia="宋体" w:cs="宋体"/>
          <w:color w:val="000000"/>
        </w:rPr>
        <w:t>“</w:t>
      </w:r>
      <w:r>
        <w:rPr>
          <w:color w:val="000000"/>
        </w:rPr>
        <w:t>供需联动是场景创新的关键，应尽量避免出现供需不匹配</w:t>
      </w:r>
      <w:r>
        <w:rPr>
          <w:rFonts w:ascii="宋体" w:hAnsi="宋体" w:eastAsia="宋体" w:cs="宋体"/>
          <w:color w:val="000000"/>
        </w:rPr>
        <w:t>”可知</w:t>
      </w:r>
      <w:r>
        <w:rPr>
          <w:color w:val="000000"/>
        </w:rPr>
        <w:t>，供需联动，避免不匹配。航空公司需调研市场需求，定制化服务，如针对通勤或旅游推出不同产品。可建议</w:t>
      </w:r>
      <w:r>
        <w:rPr>
          <w:rFonts w:ascii="宋体" w:hAnsi="宋体" w:eastAsia="宋体" w:cs="宋体"/>
          <w:color w:val="000000"/>
        </w:rPr>
        <w:t>以市场需求为导向，强化供需联动机制。</w:t>
      </w:r>
    </w:p>
    <w:p w14:paraId="4B90E84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【导语】</w:t>
      </w:r>
      <w:r>
        <w:rPr>
          <w:rFonts w:ascii="宋体" w:hAnsi="宋体" w:eastAsia="宋体" w:cs="宋体"/>
          <w:color w:val="000000"/>
        </w:rPr>
        <w:t>文章围绕着老屋后门口宅沟对岸的苦楝树展开，讲述了苦楝树的由来以及它伴随作者成长的点滴，描述了苦楝树的生长变化、形态特点和花开之美，展现了它在不同阶段与作者及母亲之间的紧密联系，承载着亲情、成长记忆与故乡情怀，表达了作者对已逝父亲的怀念、对母亲的牵挂以及对故乡那棵苦楝树所代表的往昔岁月的深深眷恋之情。</w:t>
      </w:r>
    </w:p>
    <w:p w14:paraId="6D73653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20. BD  </w:t>
      </w:r>
      <w:r>
        <w:rPr>
          <w:color w:val="2E75B6"/>
        </w:rPr>
        <w:t>【解析】</w:t>
      </w:r>
      <w:r>
        <w:rPr>
          <w:rFonts w:ascii="Times New Roman" w:hAnsi="Times New Roman" w:eastAsia="Times New Roman" w:cs="Times New Roman"/>
          <w:color w:val="000000"/>
        </w:rPr>
        <w:t>B</w:t>
      </w:r>
      <w:r>
        <w:rPr>
          <w:rFonts w:ascii="宋体" w:hAnsi="宋体" w:eastAsia="宋体" w:cs="宋体"/>
          <w:color w:val="000000"/>
        </w:rPr>
        <w:t>.“正面塑造父亲形象”错误。文中对父亲形象的塑造并非主要通过正面描写，而是通过母亲的讲述以及与苦楝树相关的情节侧面呈现。</w:t>
      </w:r>
    </w:p>
    <w:p w14:paraId="7A8AC6D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村里人认为母亲的做法不合情理”错误。文中写苦楝树被锯时村人围观并长时间成为谈资，乡人说“元郎（父亲的小名）有眼光呵，树成材了，儿子到北京做大学生了”，表明村里人对父亲和苦楝树成材的认可，并非认为母亲做法不合情理。</w:t>
      </w:r>
    </w:p>
    <w:p w14:paraId="36FA6C6D">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21. </w:t>
      </w:r>
      <w:r>
        <w:rPr>
          <w:rFonts w:ascii="宋体" w:hAnsi="宋体" w:eastAsia="宋体" w:cs="宋体"/>
          <w:color w:val="000000"/>
        </w:rPr>
        <w:t>运用排比，层层铺排，强调了“我”对苦楝树曾经的美好记忆的急切追寻，突出了“我”对苦楝树的深厚情感和眷恋不舍。同时，这种重复用词也有一种韵律感，增强了句子的感染力，让读者更能感同身受“我”内心的惆怅与不舍。</w:t>
      </w:r>
      <w:r>
        <w:rPr>
          <w:color w:val="000000"/>
        </w:rPr>
        <w:t xml:space="preserve">    </w:t>
      </w:r>
    </w:p>
    <w:p w14:paraId="4C5C04F5">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22. </w:t>
      </w:r>
      <w:r>
        <w:rPr>
          <w:rFonts w:ascii="宋体" w:hAnsi="宋体" w:eastAsia="宋体" w:cs="宋体"/>
          <w:color w:val="000000"/>
        </w:rPr>
        <w:t>这些物件是父亲留给“我”的精神遗产：茅草屋是遮风挡雨的根基，狗是忠诚守护的伙伴，苦楝树是见证成长的坐标，而“寡妇娘”则是用整个生命托举“我”成长的雕塑。它们共同构建成完整的成长生态系统——物质上提供栖身之所，精神上传递坚韧品格，情感上给予无条件支持。</w:t>
      </w:r>
      <w:r>
        <w:rPr>
          <w:color w:val="000000"/>
        </w:rPr>
        <w:t xml:space="preserve">    </w:t>
      </w:r>
    </w:p>
    <w:p w14:paraId="5A33B794">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23. </w:t>
      </w:r>
      <w:r>
        <w:rPr>
          <w:rFonts w:ascii="宋体" w:hAnsi="宋体" w:eastAsia="宋体" w:cs="宋体"/>
          <w:color w:val="000000"/>
        </w:rPr>
        <w:t>原标题更好。①苦楝树虽然由父亲亲手种下，但对于母亲来说，它承载着丈夫对家人的爱与期待，寄托着母亲对丈夫绵长的思念；苦楝树与母亲相依相伴，是母亲艰难生活中的情感慰藉。②苦楝树是母亲抚育孩子成长成材的象征，寄托着母亲对我的期待。③苦楝树果子苦涩却播撒芬芳、造福他人，如同母亲生活艰难却心灵洁净、重情重义、育儿成人，象征母亲美好的生命与品性。④母亲与苦楝树共同构成全文的抒情对象，承载着作者的深厚情感，因此标题为“母亲的苦楝树”更好。</w:t>
      </w:r>
      <w:r>
        <w:rPr>
          <w:color w:val="000000"/>
        </w:rPr>
        <w:t xml:space="preserve">    </w:t>
      </w:r>
    </w:p>
    <w:p w14:paraId="2812D2E3">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000000"/>
        </w:rPr>
        <w:t xml:space="preserve">24. </w:t>
      </w:r>
      <w:r>
        <w:rPr>
          <w:rFonts w:ascii="宋体" w:hAnsi="宋体" w:eastAsia="宋体" w:cs="宋体"/>
          <w:color w:val="000000"/>
        </w:rPr>
        <w:t>示例：小温，你看苦楝树历经寒冬方见春华，它的根系越深，越能抵御风雨。人生低谷恰是扎根之时，那些看似苦涩的经历，终将成为托起未来的养分。待春风再起，你的生命之树定能绽放独特芬芳。</w:t>
      </w:r>
    </w:p>
    <w:p w14:paraId="26CEDCC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 xml:space="preserve">25. </w:t>
      </w:r>
      <w:r>
        <w:rPr>
          <w:color w:val="2E75B6"/>
        </w:rPr>
        <w:t>【答案】</w:t>
      </w:r>
      <w:r>
        <w:rPr>
          <w:rFonts w:ascii="宋体" w:hAnsi="宋体" w:eastAsia="宋体" w:cs="宋体"/>
          <w:b/>
          <w:color w:val="000000"/>
        </w:rPr>
        <w:t>例文：</w:t>
      </w:r>
    </w:p>
    <w:p w14:paraId="127BEFAE">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rPr>
      </w:pPr>
      <w:r>
        <w:rPr>
          <w:b/>
          <w:color w:val="000000"/>
        </w:rPr>
        <w:t>以尊重之泉，润世间繁花</w:t>
      </w:r>
    </w:p>
    <w:p w14:paraId="5100DCD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 xml:space="preserve">曾以为，他人的尊重是因自身优秀，历经世事方明白，真正的尊重，更多源于他人内心的高尚与善良。尊重，是人际交往中最温暖的阳光，而这阳光的源头，是那些拥有优秀品质的人。 </w:t>
      </w:r>
    </w:p>
    <w:p w14:paraId="0357F56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 xml:space="preserve">优秀之人懂得尊重，是因为他们内心富足，无需通过贬低他人来彰显自己。杨绛先生一生淡泊名利，在动荡岁月中，她身处困境却依然保持着对他人的尊重。面对家中帮忙的女工，她从不因对方身份低微而有丝毫轻慢，总是以礼相待，耐心倾听女工的生活琐事，给予真诚的建议。她的内心充盈着爱与善良，这种富足使她能够平等地对待每一个人，她的尊重之举也赢得了无数人的敬仰。与之相反，那些内心空虚、浅薄之人，往往通过轻视他人来寻求自我满足，他们永远无法体会尊重他人所带来的温暖与美好。 </w:t>
      </w:r>
    </w:p>
    <w:p w14:paraId="2474ABD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 xml:space="preserve">尊重他人，是优秀者展现自身修养的无声语言。蔺相如完璧归赵，立下大功，位在廉颇之上。廉颇自恃战功，对蔺相如颇为不服，甚至扬言要羞辱他。然而，蔺相如面对廉颇的无礼，选择了隐忍与避让。他并非畏惧廉颇，而是以国家大局为重。蔺相如的这种尊重，展现出他宽广的胸怀和高尚的修养。最终，二人成为刎颈之交。蔺相如以尊重化解矛盾，赢得了廉颇的敬重，也为后人留下了一段佳话。 </w:t>
      </w:r>
    </w:p>
    <w:p w14:paraId="13CB079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 xml:space="preserve">在生活中，我们常常会遇到各种各样的人。那些优秀的人，无论面对何种身份地位的人，都会给予尊重。他们的尊重并非施舍，而是源自内心对人性的尊重和理解。无论是街头忙碌的环卫工人，还是讲台上教书育人的老师；无论是商场中辛勤工作的服务员，还是科研领域的专家学者，在优秀者眼中，每个人都在为社会贡献着自己的力量，都值得被尊重。 </w:t>
      </w:r>
    </w:p>
    <w:p w14:paraId="3384081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我们应当努力成为懂得尊重他人的优秀之人。尊重他人，不需要惊天动地的举动，一个微笑、一声问候、一次耐心的倾听，都是尊重的体现。当我们学会尊重他人，我们会发现，周围的世界变得更加美好，人与人之间的关系变得更加和谐。因为，尊重就像一颗种子，当我们播撒出去，收获的将是整个春天。</w:t>
      </w:r>
    </w:p>
    <w:p w14:paraId="7CCBDB2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rPr>
      </w:pPr>
      <w:r>
        <w:rPr>
          <w:rFonts w:hint="eastAsia" w:ascii="楷体" w:hAnsi="楷体" w:eastAsia="楷体" w:cs="楷体"/>
          <w:color w:val="000000"/>
        </w:rPr>
        <w:t>尊重，是人性中最耀眼的光芒，它源自他人的优秀品质，又照亮了我们前行的道路；尊重，如同春日里的绵绵细雨，滋润着世间的每一朵繁花，让我们的生活变得更加美好。</w:t>
      </w:r>
    </w:p>
    <w:p w14:paraId="257113FC">
      <w:pPr>
        <w:keepNext w:val="0"/>
        <w:keepLines w:val="0"/>
        <w:pageBreakBefore w:val="0"/>
        <w:widowControl w:val="0"/>
        <w:kinsoku/>
        <w:wordWrap/>
        <w:overflowPunct/>
        <w:topLinePunct w:val="0"/>
        <w:autoSpaceDE/>
        <w:autoSpaceDN/>
        <w:bidi w:val="0"/>
        <w:adjustRightInd/>
        <w:snapToGrid/>
        <w:spacing w:line="240" w:lineRule="auto"/>
        <w:textAlignment w:val="center"/>
        <w:rPr>
          <w:color w:val="000000"/>
        </w:rPr>
      </w:pPr>
      <w:r>
        <w:rPr>
          <w:color w:val="2E75B6"/>
        </w:rPr>
        <w:t>【解析】</w:t>
      </w:r>
    </w:p>
    <w:p w14:paraId="5167413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color w:val="000000"/>
        </w:rPr>
        <w:t>【详解】</w:t>
      </w:r>
      <w:r>
        <w:rPr>
          <w:rFonts w:ascii="宋体" w:hAnsi="宋体" w:eastAsia="宋体" w:cs="宋体"/>
          <w:color w:val="000000"/>
        </w:rPr>
        <w:t>本题考查学生的写作能力。</w:t>
      </w:r>
    </w:p>
    <w:p w14:paraId="3D14886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rPr>
        <w:t>审题：</w:t>
      </w:r>
    </w:p>
    <w:p w14:paraId="27B4106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 xml:space="preserve">这是一则引语类作文题。 </w:t>
      </w:r>
    </w:p>
    <w:p w14:paraId="213DA68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材料描述了一种对他人尊重自己原因的认知转变过程。起初，“我”认为是自身的优秀使得别人尊重“我”，这是一种较为常见的自我中心的认知。在日常生活中，人们往往会将他人对自己的尊重与自身的优点、成就等联系起来，认为是自己的能力、地位等因素赢得了他人的尊重。“后来慢慢才明白，别人尊重我，是因为别人很优秀”，这句话揭示了尊重的真正来源并非仅仅取决于自身的优秀，更重要的是对方具有优秀的品质。优秀的人往往具备尊重他人的素养，他们能够以平等、包容、理解的态度对待他人，无论对方是否优秀，都能给予应有的尊重。材料提醒我们，在人际交往中，不应仅仅关注自身的优秀程度，而应更加注重培养自己尊重他人的品质。同时，当我们受到他人尊重时，不应盲目自大，而应意识到这可能是对方优秀品德的体现，从而更加珍惜这种尊重，并以同样的尊重回报他人。</w:t>
      </w:r>
    </w:p>
    <w:p w14:paraId="7DD14ED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可选择写议论文，利于深入阐述观点。开头：可通过引用名言、讲述小故事或列举生活现象引出话题，进而提出自己对尊重来源的观点，如“真正的尊重，源于他人内心的高尚修养”。 主体部分采用分论点论述。设置分论点，如“优秀的人更懂得尊重他人，因为他们内心充盈，无需通过贬低他人来抬高自己”“尊重他人能展现自身修养，赢得他人的敬重”加强论证。结尾可再次强调尊重的本质与重要性。</w:t>
      </w:r>
    </w:p>
    <w:p w14:paraId="15FCCF1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rPr>
        <w:t>立意：</w:t>
      </w:r>
    </w:p>
    <w:p w14:paraId="1A54CCB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1.尊重他人是一种高尚的品德（强调优秀的人往往具备尊重他人的品质，这种品德无关乎对方是否优秀，而是自身修养的体现）</w:t>
      </w:r>
    </w:p>
    <w:p w14:paraId="32D659C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2.尊重是相互的，始于他人的优秀，终于自身的成长（阐述他人的尊重能促使自己反思与成长，自己也应学会尊重他人，形成良性循环）</w:t>
      </w:r>
    </w:p>
    <w:p w14:paraId="1B2244F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color w:val="000000"/>
        </w:rPr>
        <w:t>3.打破对尊重的误解，理解尊重的真谛（纠正认为只有自身优秀才会被尊重的错误观念，深入探讨尊重的内涵在于对他人的平等看待与包容）</w:t>
      </w:r>
      <w:bookmarkStart w:id="0" w:name="_GoBack"/>
      <w:bookmarkEnd w:id="0"/>
    </w:p>
    <w:sectPr>
      <w:headerReference r:id="rId3" w:type="default"/>
      <w:footerReference r:id="rId4" w:type="default"/>
      <w:pgSz w:w="11906" w:h="16838"/>
      <w:pgMar w:top="964" w:right="1134" w:bottom="907" w:left="1134"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6A73">
    <w:pPr>
      <w:pStyle w:val="2"/>
    </w:pPr>
  </w:p>
  <w:p w14:paraId="6EC0769D">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5F813A54">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708472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5</Pages>
  <Words>19830</Words>
  <Characters>20295</Characters>
  <Lines>0</Lines>
  <Paragraphs>0</Paragraphs>
  <TotalTime>9</TotalTime>
  <ScaleCrop>false</ScaleCrop>
  <LinksUpToDate>false</LinksUpToDate>
  <CharactersWithSpaces>20647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2025-03-23T11:13:00Z</dcterms:created>
  <dc:creator>学科网试题生产平台</dc:creator>
  <dc:description>3712713022234624</dc:description>
  <cp:lastModifiedBy>Administrator</cp:lastModifiedBy>
  <dcterms:modified xsi:type="dcterms:W3CDTF">2025-04-02T10:36:23Z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2052-12.1.0.20305</vt:lpwstr>
  </property>
  <property fmtid="{D5CDD505-2E9C-101B-9397-08002B2CF9AE}" pid="8" name="ICV">
    <vt:lpwstr>9E7BD8C9DDB74765A75C63931B59C608_12</vt:lpwstr>
  </property>
</Properties>
</file>